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B0" w:rsidRDefault="00B72D31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ПРАВИЛА</w:t>
      </w:r>
    </w:p>
    <w:p w:rsidR="004379B0" w:rsidRDefault="00B72D31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внутрішнього трудового розпорядку для працівників </w:t>
      </w:r>
      <w:proofErr w:type="spellStart"/>
      <w:r>
        <w:rPr>
          <w:b/>
          <w:bCs/>
          <w:sz w:val="28"/>
          <w:szCs w:val="28"/>
          <w:lang w:val="uk-UA"/>
        </w:rPr>
        <w:t>Славутського</w:t>
      </w:r>
      <w:proofErr w:type="spellEnd"/>
      <w:r>
        <w:rPr>
          <w:b/>
          <w:bCs/>
          <w:sz w:val="28"/>
          <w:szCs w:val="28"/>
          <w:lang w:val="uk-UA"/>
        </w:rPr>
        <w:t xml:space="preserve"> управління  водопровідно-каналізаційного господарства</w:t>
      </w:r>
    </w:p>
    <w:p w:rsidR="004379B0" w:rsidRDefault="004379B0">
      <w:pPr>
        <w:pStyle w:val="Standard"/>
        <w:jc w:val="center"/>
        <w:rPr>
          <w:sz w:val="28"/>
          <w:szCs w:val="28"/>
          <w:lang w:val="uk-UA"/>
        </w:rPr>
      </w:pPr>
    </w:p>
    <w:p w:rsidR="004379B0" w:rsidRDefault="00B72D31">
      <w:pPr>
        <w:pStyle w:val="Standard"/>
        <w:numPr>
          <w:ilvl w:val="0"/>
          <w:numId w:val="1"/>
        </w:num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Загальні положення</w:t>
      </w:r>
    </w:p>
    <w:p w:rsidR="004379B0" w:rsidRDefault="004379B0">
      <w:pPr>
        <w:pStyle w:val="Standard"/>
        <w:rPr>
          <w:b/>
          <w:bCs/>
          <w:sz w:val="28"/>
          <w:szCs w:val="28"/>
          <w:lang w:val="uk-UA"/>
        </w:rPr>
      </w:pP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Правила внутрішнього трудового </w:t>
      </w:r>
      <w:r>
        <w:rPr>
          <w:sz w:val="28"/>
          <w:szCs w:val="28"/>
          <w:lang w:val="uk-UA"/>
        </w:rPr>
        <w:t xml:space="preserve">розпорядку розроблені згідно статті 43 Конституції України, Кодексу законів про Працю України, які регулюють відносини між начальником і працівниками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 у сфері праці, зміцнення трудової дисципліни, ефективного використання робочого часу, за</w:t>
      </w:r>
      <w:r>
        <w:rPr>
          <w:sz w:val="28"/>
          <w:szCs w:val="28"/>
          <w:lang w:val="uk-UA"/>
        </w:rPr>
        <w:t>безпечення високої якісної роботи підвищення її продуктивності, застосування до порушників дисципліни заходів дисциплінарного і громадського впливу.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Правила визначають основні обов'язки та права працівників, засади регулювання трудових відносин.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Правила </w:t>
      </w:r>
      <w:r>
        <w:rPr>
          <w:sz w:val="28"/>
          <w:szCs w:val="28"/>
          <w:lang w:val="uk-UA"/>
        </w:rPr>
        <w:t xml:space="preserve">є обов'язковими для всіх працівників 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Правила внутрішнього трудового розпорядку схвалені загальними зборами трудового колективу.  </w:t>
      </w:r>
    </w:p>
    <w:p w:rsidR="004379B0" w:rsidRDefault="004379B0">
      <w:pPr>
        <w:pStyle w:val="Standard"/>
        <w:jc w:val="both"/>
        <w:rPr>
          <w:sz w:val="28"/>
          <w:szCs w:val="28"/>
          <w:lang w:val="uk-UA"/>
        </w:rPr>
      </w:pPr>
    </w:p>
    <w:p w:rsidR="004379B0" w:rsidRDefault="00B72D31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 Порядок прийняття на роботу і звільнення з роботи працівників</w:t>
      </w:r>
    </w:p>
    <w:p w:rsidR="004379B0" w:rsidRDefault="004379B0">
      <w:pPr>
        <w:pStyle w:val="Standard"/>
        <w:jc w:val="both"/>
        <w:rPr>
          <w:sz w:val="28"/>
          <w:szCs w:val="28"/>
          <w:lang w:val="uk-UA"/>
        </w:rPr>
      </w:pP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Працівники реалізують своє право на п</w:t>
      </w:r>
      <w:r>
        <w:rPr>
          <w:sz w:val="28"/>
          <w:szCs w:val="28"/>
          <w:lang w:val="uk-UA"/>
        </w:rPr>
        <w:t xml:space="preserve">рацю згідно з Конституцією України, Кодексу законів про Працю України, а технічні працівники — шляхом укладення трудового договору, за яким працівники зобов'язані виконувати доручену їм роботу з дотриманням  правил внутрішнього трудового розпорядку, а </w:t>
      </w:r>
      <w:proofErr w:type="spellStart"/>
      <w:r>
        <w:rPr>
          <w:sz w:val="28"/>
          <w:szCs w:val="28"/>
          <w:lang w:val="uk-UA"/>
        </w:rPr>
        <w:t>Слав</w:t>
      </w:r>
      <w:r>
        <w:rPr>
          <w:sz w:val="28"/>
          <w:szCs w:val="28"/>
          <w:lang w:val="uk-UA"/>
        </w:rPr>
        <w:t>утське</w:t>
      </w:r>
      <w:proofErr w:type="spellEnd"/>
      <w:r>
        <w:rPr>
          <w:sz w:val="28"/>
          <w:szCs w:val="28"/>
          <w:lang w:val="uk-UA"/>
        </w:rPr>
        <w:t xml:space="preserve"> УВКГ зобов’язується виплачувати їм заробітну плату і забезпечувати умови праці, необхідні для виконання роботи. При укладанні  трудового договору може бути встановлено випробування.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 прийнятті на роботу працівники мають подати:</w:t>
      </w:r>
    </w:p>
    <w:p w:rsidR="004379B0" w:rsidRDefault="00B72D31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про прийнят</w:t>
      </w:r>
      <w:r>
        <w:rPr>
          <w:sz w:val="28"/>
          <w:szCs w:val="28"/>
          <w:lang w:val="uk-UA"/>
        </w:rPr>
        <w:t>тя на роботу;</w:t>
      </w:r>
    </w:p>
    <w:p w:rsidR="004379B0" w:rsidRDefault="00B72D31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паспорт;</w:t>
      </w:r>
    </w:p>
    <w:p w:rsidR="004379B0" w:rsidRDefault="00B72D31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трудову книжку, оформлену у встановленому порядку;</w:t>
      </w:r>
    </w:p>
    <w:p w:rsidR="004379B0" w:rsidRDefault="00B72D31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свідоцтво про обов'язкове державне соціальне страхування;</w:t>
      </w:r>
    </w:p>
    <w:p w:rsidR="004379B0" w:rsidRDefault="00B72D31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довідку про присвоєння ідентифікаційного коду;</w:t>
      </w:r>
    </w:p>
    <w:p w:rsidR="004379B0" w:rsidRDefault="00B72D31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військовий квиток;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 прийнятті на роботу забороняється вимагати від </w:t>
      </w:r>
      <w:r>
        <w:rPr>
          <w:sz w:val="28"/>
          <w:szCs w:val="28"/>
          <w:lang w:val="uk-UA"/>
        </w:rPr>
        <w:t>громадян документи, пред'явлення яких не передбачено чинним законодавством і  правилами внутрішнього трудового розпорядку.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Призначення на посади та звільнення з посад працівників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 здійснюється начальником згідно з чинним законодавством.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Усім працівникам не пізніше 5-го дня перебування у трудових відносинах вносяться записи до трудової книжки працівника.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Трудові книжки працівників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 заповнюються і зберігаються у кадровика.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наказами, що стосуються працівника, інспектор з</w:t>
      </w:r>
      <w:r>
        <w:rPr>
          <w:sz w:val="28"/>
          <w:szCs w:val="28"/>
          <w:lang w:val="uk-UA"/>
        </w:rPr>
        <w:t xml:space="preserve"> кадрів ознайомлює </w:t>
      </w:r>
      <w:r>
        <w:rPr>
          <w:sz w:val="28"/>
          <w:szCs w:val="28"/>
          <w:lang w:val="uk-UA"/>
        </w:rPr>
        <w:lastRenderedPageBreak/>
        <w:t>його під розпис.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Працівник має право за своєю ініціативою розривати трудовий договір, укладений на невизначений термін попередивши про це начальника управління за 2 тижні. При розірванні трудового договору з поважних причин адміністраці</w:t>
      </w:r>
      <w:r>
        <w:rPr>
          <w:sz w:val="28"/>
          <w:szCs w:val="28"/>
          <w:lang w:val="uk-UA"/>
        </w:rPr>
        <w:t>я може розірвати договір у строк, визначений працівником, крім загальних підстав, передбачених Кодексом законів про Працю України.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Припинення трудового договору оформлюється наказом начальника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день звільнення підприємство зобов'язане</w:t>
      </w:r>
      <w:r>
        <w:rPr>
          <w:sz w:val="28"/>
          <w:szCs w:val="28"/>
          <w:lang w:val="uk-UA"/>
        </w:rPr>
        <w:t xml:space="preserve"> видати працівнику його трудову книжку із внесенням до неї усіх необхідних записів і провести з ним повний розрахунок.  Записи про причини звільнення у трудову книжку повинні вноситись у повній відповідності з наказом та законодавством. Днем звільнення вва</w:t>
      </w:r>
      <w:r>
        <w:rPr>
          <w:sz w:val="28"/>
          <w:szCs w:val="28"/>
          <w:lang w:val="uk-UA"/>
        </w:rPr>
        <w:t>жається останній день роботи.</w:t>
      </w:r>
    </w:p>
    <w:p w:rsidR="004379B0" w:rsidRDefault="004379B0">
      <w:pPr>
        <w:pStyle w:val="Standard"/>
        <w:jc w:val="both"/>
        <w:rPr>
          <w:sz w:val="28"/>
          <w:szCs w:val="28"/>
          <w:lang w:val="uk-UA"/>
        </w:rPr>
      </w:pPr>
    </w:p>
    <w:p w:rsidR="004379B0" w:rsidRDefault="00B72D31" w:rsidP="00D1715A">
      <w:pPr>
        <w:pStyle w:val="Standard"/>
        <w:numPr>
          <w:ilvl w:val="3"/>
          <w:numId w:val="3"/>
        </w:num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Основні обов’язки і п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рава працівників </w:t>
      </w:r>
      <w:proofErr w:type="spellStart"/>
      <w:r>
        <w:rPr>
          <w:b/>
          <w:bCs/>
          <w:sz w:val="28"/>
          <w:szCs w:val="28"/>
          <w:lang w:val="uk-UA"/>
        </w:rPr>
        <w:t>Славутського</w:t>
      </w:r>
      <w:proofErr w:type="spellEnd"/>
      <w:r>
        <w:rPr>
          <w:b/>
          <w:bCs/>
          <w:sz w:val="28"/>
          <w:szCs w:val="28"/>
          <w:lang w:val="uk-UA"/>
        </w:rPr>
        <w:t xml:space="preserve"> УВКГ</w:t>
      </w:r>
    </w:p>
    <w:p w:rsidR="004379B0" w:rsidRDefault="00B72D31">
      <w:pPr>
        <w:pStyle w:val="Standard"/>
      </w:pPr>
      <w:r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Основними обв'язками працівників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  <w:lang w:val="uk-UA"/>
        </w:rPr>
        <w:t>лавутського</w:t>
      </w:r>
      <w:proofErr w:type="spellEnd"/>
      <w:r>
        <w:rPr>
          <w:sz w:val="28"/>
          <w:szCs w:val="28"/>
          <w:lang w:val="uk-UA"/>
        </w:rPr>
        <w:t xml:space="preserve"> УВКГ є:</w:t>
      </w:r>
    </w:p>
    <w:p w:rsidR="004379B0" w:rsidRDefault="00B72D31">
      <w:pPr>
        <w:pStyle w:val="Standard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додержання Конституції і законів України, інших нормативно-правових актів;</w:t>
      </w:r>
    </w:p>
    <w:p w:rsidR="004379B0" w:rsidRDefault="00B72D31">
      <w:pPr>
        <w:pStyle w:val="Standard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додержання прав та свобод людини і гром</w:t>
      </w:r>
      <w:r>
        <w:rPr>
          <w:sz w:val="28"/>
          <w:szCs w:val="28"/>
          <w:lang w:val="uk-UA"/>
        </w:rPr>
        <w:t>адянина;</w:t>
      </w:r>
    </w:p>
    <w:p w:rsidR="004379B0" w:rsidRDefault="00B72D31">
      <w:pPr>
        <w:pStyle w:val="Standard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постійне вдосконалення організації своєї роботи, підвищення професійної кваліфікації;</w:t>
      </w:r>
    </w:p>
    <w:p w:rsidR="004379B0" w:rsidRDefault="00B72D31">
      <w:pPr>
        <w:pStyle w:val="Standard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шанобливе ставлення до громадян та їх звернень до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УВКГ, турбота про високий рівень культури спілкування і поведінки;</w:t>
      </w:r>
    </w:p>
    <w:p w:rsidR="004379B0" w:rsidRDefault="00B72D31">
      <w:pPr>
        <w:pStyle w:val="Standard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недопущення дій чи </w:t>
      </w:r>
      <w:r>
        <w:rPr>
          <w:sz w:val="28"/>
          <w:szCs w:val="28"/>
          <w:lang w:val="uk-UA"/>
        </w:rPr>
        <w:t xml:space="preserve">бездіяльності, які можуть зашкодити інтересам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УВКГ;</w:t>
      </w:r>
    </w:p>
    <w:p w:rsidR="004379B0" w:rsidRDefault="00B72D31">
      <w:pPr>
        <w:pStyle w:val="Standard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утримання свого робочого місця в чистоті, ефективне використання обладнання та збереження матеріальних цінностей та документів, економне використання бюджетних коштів.</w:t>
      </w:r>
    </w:p>
    <w:p w:rsidR="004379B0" w:rsidRDefault="00B72D31">
      <w:pPr>
        <w:pStyle w:val="Standard"/>
        <w:tabs>
          <w:tab w:val="left" w:pos="585"/>
        </w:tabs>
        <w:ind w:left="-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Коло обов'яз</w:t>
      </w:r>
      <w:r>
        <w:rPr>
          <w:sz w:val="28"/>
          <w:szCs w:val="28"/>
          <w:lang w:val="uk-UA"/>
        </w:rPr>
        <w:t xml:space="preserve">ків працівника визначається посадовою інструкцією затвердженою начальником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УВКГ.</w:t>
      </w:r>
    </w:p>
    <w:p w:rsidR="004379B0" w:rsidRDefault="00B72D31">
      <w:pPr>
        <w:pStyle w:val="Standard"/>
        <w:tabs>
          <w:tab w:val="left" w:pos="585"/>
        </w:tabs>
        <w:ind w:left="-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Працівники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 мають право на відпочинок, здорові та безпечні  умови праці, матеріальне забезпечення та соціальне страхування відповідно </w:t>
      </w:r>
      <w:r>
        <w:rPr>
          <w:sz w:val="28"/>
          <w:szCs w:val="28"/>
          <w:lang w:val="uk-UA"/>
        </w:rPr>
        <w:t>до чинного законодавства.</w:t>
      </w:r>
    </w:p>
    <w:p w:rsidR="004379B0" w:rsidRDefault="004379B0">
      <w:pPr>
        <w:pStyle w:val="Standard"/>
        <w:tabs>
          <w:tab w:val="left" w:pos="585"/>
        </w:tabs>
        <w:ind w:left="-15"/>
        <w:jc w:val="both"/>
        <w:rPr>
          <w:sz w:val="28"/>
          <w:szCs w:val="28"/>
          <w:lang w:val="uk-UA"/>
        </w:rPr>
      </w:pPr>
    </w:p>
    <w:p w:rsidR="004379B0" w:rsidRDefault="00B72D31">
      <w:pPr>
        <w:pStyle w:val="Standard"/>
        <w:tabs>
          <w:tab w:val="left" w:pos="585"/>
        </w:tabs>
        <w:ind w:left="-15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 Основні обов'язки керівника</w:t>
      </w:r>
    </w:p>
    <w:p w:rsidR="004379B0" w:rsidRDefault="00B72D31">
      <w:pPr>
        <w:pStyle w:val="Standard"/>
        <w:tabs>
          <w:tab w:val="left" w:pos="585"/>
        </w:tabs>
        <w:ind w:left="-15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Славутського</w:t>
      </w:r>
      <w:proofErr w:type="spellEnd"/>
      <w:r>
        <w:rPr>
          <w:b/>
          <w:bCs/>
          <w:sz w:val="28"/>
          <w:szCs w:val="28"/>
          <w:lang w:val="uk-UA"/>
        </w:rPr>
        <w:t xml:space="preserve"> УВКГ</w:t>
      </w:r>
    </w:p>
    <w:p w:rsidR="004379B0" w:rsidRDefault="004379B0">
      <w:pPr>
        <w:pStyle w:val="Standard"/>
        <w:tabs>
          <w:tab w:val="left" w:pos="585"/>
        </w:tabs>
        <w:ind w:left="-15"/>
        <w:jc w:val="center"/>
        <w:rPr>
          <w:b/>
          <w:bCs/>
          <w:sz w:val="28"/>
          <w:szCs w:val="28"/>
          <w:lang w:val="uk-UA"/>
        </w:rPr>
      </w:pPr>
    </w:p>
    <w:p w:rsidR="004379B0" w:rsidRDefault="00B72D31">
      <w:pPr>
        <w:pStyle w:val="Standard"/>
        <w:tabs>
          <w:tab w:val="left" w:pos="585"/>
        </w:tabs>
        <w:ind w:left="-15"/>
      </w:pPr>
      <w:r>
        <w:rPr>
          <w:b/>
          <w:bCs/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Керівництво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 зобов'язане:</w:t>
      </w:r>
    </w:p>
    <w:p w:rsidR="004379B0" w:rsidRDefault="00B72D31">
      <w:pPr>
        <w:pStyle w:val="Standard"/>
        <w:tabs>
          <w:tab w:val="left" w:pos="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   дотримуватись вимог законодавства про працю;</w:t>
      </w:r>
    </w:p>
    <w:p w:rsidR="004379B0" w:rsidRDefault="00B72D31">
      <w:pPr>
        <w:pStyle w:val="Standard"/>
        <w:numPr>
          <w:ilvl w:val="7"/>
          <w:numId w:val="5"/>
        </w:numPr>
        <w:tabs>
          <w:tab w:val="left" w:pos="60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всебічно удосконалювати організацію праці, організовувати поширення і </w:t>
      </w:r>
      <w:r>
        <w:rPr>
          <w:sz w:val="28"/>
          <w:szCs w:val="28"/>
          <w:lang w:val="uk-UA"/>
        </w:rPr>
        <w:t xml:space="preserve">впровадження передових методів роботи 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УВКГ;</w:t>
      </w:r>
    </w:p>
    <w:p w:rsidR="004379B0" w:rsidRDefault="00B72D31">
      <w:pPr>
        <w:pStyle w:val="Standard"/>
        <w:numPr>
          <w:ilvl w:val="7"/>
          <w:numId w:val="5"/>
        </w:numPr>
        <w:tabs>
          <w:tab w:val="left" w:pos="60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забезпечувати матеріальне стимулювання і заохочення працівників за результатами  їх роботи, економне і раціональне витрачання фонду оплати праці, виплачувати заробітну плату у встановлений термін (7</w:t>
      </w:r>
      <w:r>
        <w:rPr>
          <w:sz w:val="28"/>
          <w:szCs w:val="28"/>
          <w:lang w:val="uk-UA"/>
        </w:rPr>
        <w:t xml:space="preserve"> та 20 числа кожного місяця);</w:t>
      </w:r>
    </w:p>
    <w:p w:rsidR="004379B0" w:rsidRDefault="00B72D31">
      <w:pPr>
        <w:pStyle w:val="Standard"/>
        <w:numPr>
          <w:ilvl w:val="7"/>
          <w:numId w:val="5"/>
        </w:numPr>
        <w:tabs>
          <w:tab w:val="left" w:pos="60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здійснювати заходи, спрямовані на зміцнення трудової і виконавчої дисципліни, дотримання встановленого режиму   праці і відпочинку;</w:t>
      </w:r>
    </w:p>
    <w:p w:rsidR="004379B0" w:rsidRDefault="00B72D31">
      <w:pPr>
        <w:pStyle w:val="Standard"/>
        <w:numPr>
          <w:ilvl w:val="7"/>
          <w:numId w:val="5"/>
        </w:numPr>
        <w:tabs>
          <w:tab w:val="left" w:pos="60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сприяти організації оздоровленню та відпочинку працівників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УВКГ;</w:t>
      </w:r>
    </w:p>
    <w:p w:rsidR="004379B0" w:rsidRDefault="00B72D31">
      <w:pPr>
        <w:pStyle w:val="Standard"/>
        <w:numPr>
          <w:ilvl w:val="7"/>
          <w:numId w:val="5"/>
        </w:numPr>
        <w:tabs>
          <w:tab w:val="left" w:pos="60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застосувати необ</w:t>
      </w:r>
      <w:r>
        <w:rPr>
          <w:sz w:val="28"/>
          <w:szCs w:val="28"/>
          <w:lang w:val="uk-UA"/>
        </w:rPr>
        <w:t>хідні заходи з профілактики виробничого травмування та захворювань.</w:t>
      </w:r>
    </w:p>
    <w:p w:rsidR="004379B0" w:rsidRDefault="004379B0">
      <w:pPr>
        <w:pStyle w:val="Standard"/>
        <w:jc w:val="both"/>
        <w:rPr>
          <w:sz w:val="28"/>
          <w:szCs w:val="28"/>
          <w:lang w:val="uk-UA"/>
        </w:rPr>
      </w:pPr>
    </w:p>
    <w:p w:rsidR="004379B0" w:rsidRDefault="00B72D31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5. Робочий час та його використання</w:t>
      </w:r>
    </w:p>
    <w:p w:rsidR="004379B0" w:rsidRDefault="004379B0">
      <w:pPr>
        <w:pStyle w:val="Standard"/>
        <w:jc w:val="center"/>
        <w:rPr>
          <w:b/>
          <w:bCs/>
          <w:sz w:val="28"/>
          <w:szCs w:val="28"/>
          <w:lang w:val="uk-UA"/>
        </w:rPr>
      </w:pPr>
    </w:p>
    <w:p w:rsidR="004379B0" w:rsidRDefault="00B72D31">
      <w:pPr>
        <w:pStyle w:val="Standard"/>
        <w:jc w:val="both"/>
      </w:pPr>
      <w:r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Тривалість робочого часу</w:t>
      </w:r>
      <w:r>
        <w:rPr>
          <w:b/>
          <w:bCs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посадових осіб та інших категорій працівників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  відповідно до законодавства не може перевищувати 40 годин </w:t>
      </w:r>
      <w:r>
        <w:rPr>
          <w:sz w:val="28"/>
          <w:szCs w:val="28"/>
          <w:lang w:val="uk-UA"/>
        </w:rPr>
        <w:t>на тиждень.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Початок роботи — з 08</w:t>
      </w:r>
      <w:r w:rsidR="00EE5D6A">
        <w:rPr>
          <w:sz w:val="28"/>
          <w:szCs w:val="28"/>
          <w:lang w:val="en-US"/>
        </w:rPr>
        <w:t>:</w:t>
      </w:r>
      <w:r>
        <w:rPr>
          <w:sz w:val="28"/>
          <w:szCs w:val="28"/>
          <w:lang w:val="uk-UA"/>
        </w:rPr>
        <w:t>00 год.</w:t>
      </w:r>
    </w:p>
    <w:p w:rsidR="004379B0" w:rsidRDefault="00EE5D6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Перерва на обід — з 12</w:t>
      </w:r>
      <w:r w:rsidRPr="00EE5D6A">
        <w:rPr>
          <w:sz w:val="28"/>
          <w:szCs w:val="28"/>
        </w:rPr>
        <w:t>:</w:t>
      </w:r>
      <w:r w:rsidR="00B72D31">
        <w:rPr>
          <w:sz w:val="28"/>
          <w:szCs w:val="28"/>
          <w:lang w:val="uk-UA"/>
        </w:rPr>
        <w:t>00 до 13</w:t>
      </w:r>
      <w:r w:rsidRPr="00EE5D6A">
        <w:rPr>
          <w:sz w:val="28"/>
          <w:szCs w:val="28"/>
        </w:rPr>
        <w:t>:</w:t>
      </w:r>
      <w:r w:rsidR="00B72D31">
        <w:rPr>
          <w:sz w:val="28"/>
          <w:szCs w:val="28"/>
          <w:lang w:val="uk-UA"/>
        </w:rPr>
        <w:t>00 год.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Закінчення роботи — 17 год.00 хв.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Для невідкладної та передбаченої роботи працівники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 можуть залучатися до роботи у вихідні, святкові та неробочі дні у в</w:t>
      </w:r>
      <w:r>
        <w:rPr>
          <w:sz w:val="28"/>
          <w:szCs w:val="28"/>
          <w:lang w:val="uk-UA"/>
        </w:rPr>
        <w:t>становленому законодавством порядку, оплата за які здійснюється відповідно до законодавства про працю.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Чергування  у </w:t>
      </w:r>
      <w:proofErr w:type="spellStart"/>
      <w:r>
        <w:rPr>
          <w:sz w:val="28"/>
          <w:szCs w:val="28"/>
          <w:lang w:val="uk-UA"/>
        </w:rPr>
        <w:t>Славутському</w:t>
      </w:r>
      <w:proofErr w:type="spellEnd"/>
      <w:r>
        <w:rPr>
          <w:sz w:val="28"/>
          <w:szCs w:val="28"/>
          <w:lang w:val="uk-UA"/>
        </w:rPr>
        <w:t xml:space="preserve"> УВКГ у вихідні дні здійснюється відповідальними працівниками відповідно до графіку. У неробочий та нічний час чергування здій</w:t>
      </w:r>
      <w:r>
        <w:rPr>
          <w:sz w:val="28"/>
          <w:szCs w:val="28"/>
          <w:lang w:val="uk-UA"/>
        </w:rPr>
        <w:t>снюється також сторожами.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Облік робочого часу працівників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 здійснюється працівником кадрової роботи  за табелями встановленої форми, інших структурних підрозділів, керівниками цих підрозділів.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Закону України “Про відпустки”</w:t>
      </w:r>
      <w:r>
        <w:rPr>
          <w:sz w:val="28"/>
          <w:szCs w:val="28"/>
          <w:lang w:val="uk-UA"/>
        </w:rPr>
        <w:t xml:space="preserve"> працівникам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 надається щорічна відпустка тривалістю 24 календарних днів, якщо законодавством не передбачено більш тривалої відпустки, з виплатою допомоги для оздоровлення у розмірі посадового окладу займаної посади.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Черговість надання щ</w:t>
      </w:r>
      <w:r>
        <w:rPr>
          <w:sz w:val="28"/>
          <w:szCs w:val="28"/>
          <w:lang w:val="uk-UA"/>
        </w:rPr>
        <w:t xml:space="preserve">орічної відпустки визначається графіками, які затверджується начальником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УВКГ, Графік відпусток складається на кожний календарний рік не пізніше 1 лютого поточного року і доводиться до відома всіх працівників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УВКГ. Частина невикор</w:t>
      </w:r>
      <w:r>
        <w:rPr>
          <w:sz w:val="28"/>
          <w:szCs w:val="28"/>
          <w:lang w:val="uk-UA"/>
        </w:rPr>
        <w:t>истаної відпустки, яка залишається,  надається працівнику у будь-який інший час відповідного року чи приєднується до відпустки у наступному році.</w:t>
      </w:r>
    </w:p>
    <w:p w:rsidR="004379B0" w:rsidRDefault="004379B0">
      <w:pPr>
        <w:pStyle w:val="Standard"/>
        <w:jc w:val="both"/>
        <w:rPr>
          <w:sz w:val="28"/>
          <w:szCs w:val="28"/>
          <w:lang w:val="uk-UA"/>
        </w:rPr>
      </w:pPr>
    </w:p>
    <w:p w:rsidR="004379B0" w:rsidRDefault="00B72D31">
      <w:pPr>
        <w:pStyle w:val="Standard"/>
        <w:numPr>
          <w:ilvl w:val="5"/>
          <w:numId w:val="6"/>
        </w:num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Заохочення працівників за успішну роботу</w:t>
      </w:r>
    </w:p>
    <w:p w:rsidR="004379B0" w:rsidRDefault="004379B0">
      <w:pPr>
        <w:pStyle w:val="Standard"/>
        <w:rPr>
          <w:b/>
          <w:bCs/>
          <w:sz w:val="28"/>
          <w:szCs w:val="28"/>
          <w:lang w:val="uk-UA"/>
        </w:rPr>
      </w:pPr>
    </w:p>
    <w:p w:rsidR="004379B0" w:rsidRPr="00EE5D6A" w:rsidRDefault="00B72D31">
      <w:pPr>
        <w:pStyle w:val="Standard"/>
        <w:rPr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За успішне виконання своїх обов'язків, поліпшення якостей роботи, </w:t>
      </w:r>
      <w:r>
        <w:rPr>
          <w:sz w:val="28"/>
          <w:szCs w:val="28"/>
          <w:lang w:val="uk-UA"/>
        </w:rPr>
        <w:t>за багаторічну і бездоганну роботу, інші досягнення у праці застосовують такі заохочення працівників;</w:t>
      </w:r>
    </w:p>
    <w:p w:rsidR="004379B0" w:rsidRDefault="00B72D31">
      <w:pPr>
        <w:pStyle w:val="Standard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оголошення подяки;</w:t>
      </w:r>
    </w:p>
    <w:p w:rsidR="004379B0" w:rsidRDefault="00B72D31">
      <w:pPr>
        <w:pStyle w:val="Standard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премії;</w:t>
      </w:r>
    </w:p>
    <w:p w:rsidR="004379B0" w:rsidRDefault="00B72D31">
      <w:pPr>
        <w:pStyle w:val="Standard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нагородження грамотою.</w:t>
      </w:r>
    </w:p>
    <w:p w:rsidR="004379B0" w:rsidRDefault="00B72D31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Застосування заохочень проводиться у порядку, передбаченим статтею 144 </w:t>
      </w:r>
      <w:r>
        <w:rPr>
          <w:sz w:val="28"/>
          <w:szCs w:val="28"/>
          <w:lang w:val="uk-UA"/>
        </w:rPr>
        <w:lastRenderedPageBreak/>
        <w:t xml:space="preserve">Кодексу законів про Працю </w:t>
      </w:r>
      <w:r>
        <w:rPr>
          <w:sz w:val="28"/>
          <w:szCs w:val="28"/>
          <w:lang w:val="uk-UA"/>
        </w:rPr>
        <w:t>України.</w:t>
      </w:r>
    </w:p>
    <w:p w:rsidR="004379B0" w:rsidRDefault="004379B0">
      <w:pPr>
        <w:pStyle w:val="Standard"/>
        <w:rPr>
          <w:sz w:val="28"/>
          <w:szCs w:val="28"/>
          <w:lang w:val="uk-UA"/>
        </w:rPr>
      </w:pPr>
    </w:p>
    <w:p w:rsidR="004379B0" w:rsidRDefault="00B72D31">
      <w:pPr>
        <w:pStyle w:val="Standard"/>
        <w:numPr>
          <w:ilvl w:val="2"/>
          <w:numId w:val="8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Відповідальність працівників за порушення трудової дисципліни</w:t>
      </w:r>
    </w:p>
    <w:p w:rsidR="004379B0" w:rsidRDefault="004379B0">
      <w:pPr>
        <w:pStyle w:val="Standard"/>
        <w:jc w:val="center"/>
        <w:rPr>
          <w:b/>
          <w:bCs/>
          <w:sz w:val="28"/>
          <w:szCs w:val="28"/>
          <w:lang w:val="uk-UA"/>
        </w:rPr>
      </w:pPr>
    </w:p>
    <w:p w:rsidR="004379B0" w:rsidRDefault="00B72D31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Порушення трудової дисципліни, невиконання або несвоєчасне виконання працівником покладених на нього посадових обов'язків призводить до застосування заходів дисциплінарного і </w:t>
      </w:r>
      <w:r>
        <w:rPr>
          <w:sz w:val="28"/>
          <w:szCs w:val="28"/>
          <w:lang w:val="uk-UA"/>
        </w:rPr>
        <w:t>громадського впливу та інших заходів, передбачених чинним законодавством.</w:t>
      </w:r>
    </w:p>
    <w:p w:rsidR="004379B0" w:rsidRDefault="00B72D31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 порушення трудової дисципліни на працівника можуть накладатися такі стягнення:</w:t>
      </w:r>
    </w:p>
    <w:p w:rsidR="004379B0" w:rsidRDefault="00B72D31">
      <w:pPr>
        <w:pStyle w:val="Standard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усне попередження;</w:t>
      </w:r>
    </w:p>
    <w:p w:rsidR="004379B0" w:rsidRDefault="00B72D31">
      <w:pPr>
        <w:pStyle w:val="Standard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оголошення догани;</w:t>
      </w:r>
    </w:p>
    <w:p w:rsidR="004379B0" w:rsidRDefault="00B72D31">
      <w:pPr>
        <w:pStyle w:val="Standard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звільнення з роботи.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Дисциплінарне стягнення накладається у с</w:t>
      </w:r>
      <w:r>
        <w:rPr>
          <w:sz w:val="28"/>
          <w:szCs w:val="28"/>
          <w:lang w:val="uk-UA"/>
        </w:rPr>
        <w:t>троки, передбачені статтею 148 КЗпП України.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До застосування дисциплінарного стягнення начальник повинен зажадати від порушника трудової дисципліни письмового пояснення і  одержати його, за кожне порушення трудової дисципліни може застосуватися лише одне </w:t>
      </w:r>
      <w:r>
        <w:rPr>
          <w:sz w:val="28"/>
          <w:szCs w:val="28"/>
          <w:lang w:val="uk-UA"/>
        </w:rPr>
        <w:t xml:space="preserve">дисциплінарне стягнення. Наказ про застосування дисциплінарного стягнення оголошується працівнику під розпис, доводиться до відома інших працівників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УВКГ.</w:t>
      </w:r>
    </w:p>
    <w:p w:rsidR="004379B0" w:rsidRDefault="00B72D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Якщо протягом року з дня накладання дисциплінарного стягнення на працівника не було нак</w:t>
      </w:r>
      <w:r>
        <w:rPr>
          <w:sz w:val="28"/>
          <w:szCs w:val="28"/>
          <w:lang w:val="uk-UA"/>
        </w:rPr>
        <w:t>ладено нового дисциплінарного стягнення, то він вважається таким, що не має дисциплінарного стягнення, Якщо працівник не допустив порушення трудової дисципліни і проявив себе як сумлінний працівник, то стягнення може бути зняте до закінчення року. Протягом</w:t>
      </w:r>
      <w:r>
        <w:rPr>
          <w:sz w:val="28"/>
          <w:szCs w:val="28"/>
          <w:lang w:val="uk-UA"/>
        </w:rPr>
        <w:t xml:space="preserve"> дії дисциплінарного стягнення, заохочення визначені розділом 6 правил внутрішнього трудового розпорядку, до працівника не застосовується.</w:t>
      </w:r>
    </w:p>
    <w:p w:rsidR="004379B0" w:rsidRDefault="004379B0">
      <w:pPr>
        <w:pStyle w:val="Standard"/>
        <w:jc w:val="both"/>
        <w:rPr>
          <w:sz w:val="28"/>
          <w:szCs w:val="28"/>
          <w:lang w:val="uk-UA"/>
        </w:rPr>
      </w:pPr>
    </w:p>
    <w:p w:rsidR="004379B0" w:rsidRDefault="00B72D31">
      <w:pPr>
        <w:pStyle w:val="Standard"/>
        <w:numPr>
          <w:ilvl w:val="2"/>
          <w:numId w:val="10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Матеріально — технічне забезпечення працівників </w:t>
      </w:r>
      <w:proofErr w:type="spellStart"/>
      <w:r>
        <w:rPr>
          <w:b/>
          <w:bCs/>
          <w:sz w:val="28"/>
          <w:szCs w:val="28"/>
          <w:lang w:val="uk-UA"/>
        </w:rPr>
        <w:t>Славутського</w:t>
      </w:r>
      <w:proofErr w:type="spellEnd"/>
      <w:r>
        <w:rPr>
          <w:b/>
          <w:bCs/>
          <w:sz w:val="28"/>
          <w:szCs w:val="28"/>
          <w:lang w:val="uk-UA"/>
        </w:rPr>
        <w:t xml:space="preserve"> УВКГ</w:t>
      </w:r>
    </w:p>
    <w:p w:rsidR="004379B0" w:rsidRDefault="00B72D31">
      <w:pPr>
        <w:pStyle w:val="Standard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4379B0" w:rsidRDefault="00B72D31">
      <w:pPr>
        <w:pStyle w:val="Standard"/>
      </w:pPr>
      <w:r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Матеріально — технічне забезпечення працівників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 проводиться бухгалтерією.</w:t>
      </w:r>
    </w:p>
    <w:p w:rsidR="004379B0" w:rsidRDefault="00B72D31">
      <w:pPr>
        <w:pStyle w:val="Standard"/>
      </w:pPr>
      <w:r>
        <w:rPr>
          <w:sz w:val="28"/>
          <w:szCs w:val="28"/>
          <w:lang w:val="uk-UA"/>
        </w:rPr>
        <w:tab/>
        <w:t xml:space="preserve">Транспортне обслуговування діяльності </w:t>
      </w:r>
      <w:proofErr w:type="spellStart"/>
      <w:r>
        <w:rPr>
          <w:sz w:val="28"/>
          <w:szCs w:val="28"/>
          <w:lang w:val="uk-UA"/>
        </w:rPr>
        <w:t>Славутського</w:t>
      </w:r>
      <w:proofErr w:type="spellEnd"/>
      <w:r>
        <w:rPr>
          <w:sz w:val="28"/>
          <w:szCs w:val="28"/>
          <w:lang w:val="uk-UA"/>
        </w:rPr>
        <w:t xml:space="preserve"> УВКГ здійснюється службовими автомобілями.</w:t>
      </w:r>
    </w:p>
    <w:p w:rsidR="004379B0" w:rsidRDefault="004379B0">
      <w:pPr>
        <w:pStyle w:val="Standard"/>
        <w:rPr>
          <w:b/>
          <w:bCs/>
          <w:sz w:val="28"/>
          <w:szCs w:val="28"/>
          <w:lang w:val="uk-UA"/>
        </w:rPr>
      </w:pPr>
    </w:p>
    <w:p w:rsidR="004379B0" w:rsidRDefault="004379B0">
      <w:pPr>
        <w:pStyle w:val="Standard"/>
        <w:rPr>
          <w:b/>
          <w:bCs/>
          <w:sz w:val="28"/>
          <w:szCs w:val="28"/>
          <w:lang w:val="uk-UA"/>
        </w:rPr>
      </w:pPr>
    </w:p>
    <w:p w:rsidR="004379B0" w:rsidRDefault="004379B0">
      <w:pPr>
        <w:pStyle w:val="Standard"/>
        <w:rPr>
          <w:b/>
          <w:bCs/>
          <w:sz w:val="28"/>
          <w:szCs w:val="28"/>
          <w:lang w:val="uk-UA"/>
        </w:rPr>
      </w:pPr>
    </w:p>
    <w:p w:rsidR="004379B0" w:rsidRDefault="004379B0">
      <w:pPr>
        <w:pStyle w:val="Standard"/>
        <w:rPr>
          <w:b/>
          <w:bCs/>
          <w:sz w:val="28"/>
          <w:szCs w:val="28"/>
          <w:lang w:val="uk-UA"/>
        </w:rPr>
      </w:pPr>
    </w:p>
    <w:p w:rsidR="004379B0" w:rsidRDefault="00B72D31">
      <w:pPr>
        <w:pStyle w:val="Standard"/>
      </w:pPr>
      <w:r>
        <w:rPr>
          <w:sz w:val="28"/>
          <w:szCs w:val="28"/>
          <w:lang w:val="uk-UA"/>
        </w:rPr>
        <w:tab/>
      </w:r>
    </w:p>
    <w:p w:rsidR="004379B0" w:rsidRDefault="00B72D31">
      <w:pPr>
        <w:pStyle w:val="Standard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Начальник УВКГ                                                    Дементій ЗБАРОВСЬКИЙ</w:t>
      </w:r>
    </w:p>
    <w:sectPr w:rsidR="004379B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31" w:rsidRDefault="00B72D31">
      <w:r>
        <w:separator/>
      </w:r>
    </w:p>
  </w:endnote>
  <w:endnote w:type="continuationSeparator" w:id="0">
    <w:p w:rsidR="00B72D31" w:rsidRDefault="00B7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31" w:rsidRDefault="00B72D31">
      <w:r>
        <w:rPr>
          <w:color w:val="000000"/>
        </w:rPr>
        <w:separator/>
      </w:r>
    </w:p>
  </w:footnote>
  <w:footnote w:type="continuationSeparator" w:id="0">
    <w:p w:rsidR="00B72D31" w:rsidRDefault="00B7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9EA"/>
    <w:multiLevelType w:val="multilevel"/>
    <w:tmpl w:val="5428F280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EE34A0E"/>
    <w:multiLevelType w:val="multilevel"/>
    <w:tmpl w:val="98601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8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3DA155E"/>
    <w:multiLevelType w:val="multilevel"/>
    <w:tmpl w:val="B424714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2A856014"/>
    <w:multiLevelType w:val="multilevel"/>
    <w:tmpl w:val="489CE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3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ADF5774"/>
    <w:multiLevelType w:val="multilevel"/>
    <w:tmpl w:val="845AD12A"/>
    <w:lvl w:ilvl="0">
      <w:numFmt w:val="bullet"/>
      <w:lvlText w:val="-"/>
      <w:lvlJc w:val="left"/>
      <w:pPr>
        <w:ind w:left="855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5" w:hanging="360"/>
      </w:pPr>
      <w:rPr>
        <w:rFonts w:ascii="Wingdings" w:hAnsi="Wingdings"/>
      </w:rPr>
    </w:lvl>
  </w:abstractNum>
  <w:abstractNum w:abstractNumId="5">
    <w:nsid w:val="47EF6228"/>
    <w:multiLevelType w:val="multilevel"/>
    <w:tmpl w:val="C18A65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56DD323C"/>
    <w:multiLevelType w:val="multilevel"/>
    <w:tmpl w:val="E816144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5F82572C"/>
    <w:multiLevelType w:val="multilevel"/>
    <w:tmpl w:val="E46C8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7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65D027E5"/>
    <w:multiLevelType w:val="multilevel"/>
    <w:tmpl w:val="4E602F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76D63757"/>
    <w:multiLevelType w:val="multilevel"/>
    <w:tmpl w:val="72CED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6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79B0"/>
    <w:rsid w:val="004379B0"/>
    <w:rsid w:val="00647ADF"/>
    <w:rsid w:val="00A42A64"/>
    <w:rsid w:val="00B72D31"/>
    <w:rsid w:val="00D1715A"/>
    <w:rsid w:val="00E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3</cp:revision>
  <dcterms:created xsi:type="dcterms:W3CDTF">2022-01-18T13:35:00Z</dcterms:created>
  <dcterms:modified xsi:type="dcterms:W3CDTF">2022-01-18T13:40:00Z</dcterms:modified>
</cp:coreProperties>
</file>