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ru-RU"/>
        </w:rPr>
      </w:pPr>
      <w:r>
        <w:rPr>
          <w:lang w:val="ru-RU"/>
        </w:rPr>
      </w:r>
    </w:p>
    <w:p>
      <w:pPr>
        <w:pStyle w:val="Normal"/>
        <w:jc w:val="center"/>
        <w:rPr>
          <w:b/>
          <w:bCs/>
          <w:lang w:val="ru-RU"/>
        </w:rPr>
      </w:pPr>
      <w:r>
        <w:rPr>
          <w:b/>
          <w:bCs/>
          <w:lang w:val="ru-RU"/>
        </w:rPr>
        <w:t>Інформація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 (в межах роботи відділу)</w:t>
      </w:r>
    </w:p>
    <w:p>
      <w:pPr>
        <w:pStyle w:val="Normal"/>
        <w:rPr>
          <w:lang w:val="ru-RU"/>
        </w:rPr>
      </w:pPr>
      <w:r>
        <w:rPr>
          <w:lang w:val="ru-RU"/>
        </w:rPr>
      </w:r>
    </w:p>
    <w:p>
      <w:pPr>
        <w:pStyle w:val="Normal"/>
        <w:spacing w:lineRule="auto" w:line="240" w:before="0" w:after="0"/>
        <w:ind w:firstLine="709"/>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Закон України «Про звернення громадян» регулює питання практичної реалізації громадянами України наданого їм Конституцією України права вносити в органи державної влади та органи місцевого самоврядування пропозиції про поліпшення їхньої діяльності, викривати недоліки в роботі та оскаржувати дії посадових осіб.</w:t>
      </w:r>
    </w:p>
    <w:p>
      <w:pPr>
        <w:pStyle w:val="Normal"/>
        <w:spacing w:lineRule="auto" w:line="240" w:beforeAutospacing="1" w:afterAutospacing="1"/>
        <w:ind w:firstLine="708"/>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Відповідно до Закону України «Про звернення громадян» громадяни можуть звертатись до органів місцевого самоврядування з пропозиціями. Пропозиція – звернення громадян, де висловлюється порада, рекомендація щодо діяльності органів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pPr>
        <w:pStyle w:val="Normal"/>
        <w:spacing w:lineRule="auto" w:line="240" w:before="0" w:after="0"/>
        <w:ind w:firstLine="709"/>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Право громадськості на отримання повної, достовірної інформації в усіх сферах життєдіяльності суспільства гарантоване Конституцією України. Статтею 40 Основного Закону передбачено, що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осіб і службових осіб цих органів, що зобов’язані розглянути звернення і дати обґрунтовану відповідь у встановлений Законом строк.</w:t>
      </w:r>
    </w:p>
    <w:p>
      <w:pPr>
        <w:pStyle w:val="Normal"/>
        <w:spacing w:lineRule="auto" w:line="240" w:before="0" w:after="0"/>
        <w:ind w:firstLine="709"/>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Основною метою Закону України «Про доступ до публічної інформації» є створення механізму реалізації права кожного на доступ до публічної інформації. Він містить перелік гарантій дотримання прав на надання публічної інформації, поетапний порядок доступу до неї, надає визначення таким поняттям, як конфіденційна, таємна та службова інформація, регламентує порядок її отримання, визначає порядок і строки подання та задоволення запиту на інформацію, а також процедуру оскарження рішень, дій чи бездіяльності розпорядників інформації.</w:t>
      </w:r>
    </w:p>
    <w:p>
      <w:pPr>
        <w:pStyle w:val="Normal"/>
        <w:spacing w:lineRule="auto" w:line="240" w:before="0" w:after="0"/>
        <w:ind w:firstLine="709"/>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Громадськість може представляти свої інтереси та впливати на реалізацію повноважень виконавчого комітету Славутської міської ради також шляхом:</w:t>
      </w:r>
    </w:p>
    <w:p>
      <w:pPr>
        <w:pStyle w:val="Normal"/>
        <w:numPr>
          <w:ilvl w:val="0"/>
          <w:numId w:val="2"/>
        </w:numPr>
        <w:spacing w:lineRule="auto" w:line="24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отримання інформації з повідомлень засобів масової інформації та офіційного вебсайту виконавчого комітету Славутської міської ради;</w:t>
      </w:r>
    </w:p>
    <w:p>
      <w:pPr>
        <w:pStyle w:val="Normal"/>
        <w:numPr>
          <w:ilvl w:val="0"/>
          <w:numId w:val="2"/>
        </w:numPr>
        <w:spacing w:lineRule="auto" w:line="24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подання запиту на інформацію відповідно до Закону України «Про доступ до публічної інформації» до центру надання адміністративних послуг;</w:t>
      </w:r>
    </w:p>
    <w:p>
      <w:pPr>
        <w:pStyle w:val="Normal"/>
        <w:numPr>
          <w:ilvl w:val="0"/>
          <w:numId w:val="2"/>
        </w:numPr>
        <w:spacing w:lineRule="auto" w:line="24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розміщення петиції на сайті місцевих петицій; </w:t>
      </w:r>
    </w:p>
    <w:p>
      <w:pPr>
        <w:pStyle w:val="Normal"/>
        <w:numPr>
          <w:ilvl w:val="0"/>
          <w:numId w:val="2"/>
        </w:numPr>
        <w:spacing w:lineRule="auto" w:line="24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надання пропозицій та зауважень під час особистого прийому у керівництва виконавчого комітету Славутської міської ради, а також за допомогою електронної пошти (</w:t>
      </w:r>
      <w:r>
        <w:rPr>
          <w:rFonts w:eastAsia="Times New Roman" w:cs="Times New Roman" w:ascii="Times New Roman" w:hAnsi="Times New Roman"/>
          <w:color w:val="000000"/>
          <w:sz w:val="24"/>
          <w:szCs w:val="24"/>
          <w:lang w:val="en-US" w:eastAsia="uk-UA"/>
        </w:rPr>
        <w:t>cnap_slavuta@ukr.net</w:t>
      </w:r>
      <w:r>
        <w:rPr>
          <w:rFonts w:eastAsia="Times New Roman" w:cs="Times New Roman" w:ascii="Times New Roman" w:hAnsi="Times New Roman"/>
          <w:color w:val="000000"/>
          <w:sz w:val="24"/>
          <w:szCs w:val="24"/>
          <w:lang w:eastAsia="uk-UA"/>
        </w:rPr>
        <w:t>) або гарячої телефонної лінії ЦНАПу – 03842 7-65-64;</w:t>
      </w:r>
    </w:p>
    <w:p>
      <w:pPr>
        <w:pStyle w:val="Normal"/>
        <w:numPr>
          <w:ilvl w:val="0"/>
          <w:numId w:val="2"/>
        </w:numPr>
        <w:spacing w:lineRule="auto" w:line="240" w:before="0" w:after="160"/>
        <w:jc w:val="both"/>
        <w:rPr>
          <w:rFonts w:ascii="Times New Roman" w:hAnsi="Times New Roman"/>
          <w:sz w:val="24"/>
          <w:szCs w:val="24"/>
        </w:rPr>
      </w:pPr>
      <w:r>
        <w:rPr>
          <w:rFonts w:ascii="Times New Roman" w:hAnsi="Times New Roman"/>
          <w:sz w:val="24"/>
          <w:szCs w:val="24"/>
          <w:lang w:val="ru-RU"/>
        </w:rPr>
        <w:t xml:space="preserve">подання звернення через месенджер на </w:t>
      </w:r>
      <w:r>
        <w:rPr>
          <w:rFonts w:ascii="Times New Roman" w:hAnsi="Times New Roman"/>
          <w:sz w:val="24"/>
          <w:szCs w:val="24"/>
          <w:lang w:val="uk-UA"/>
        </w:rPr>
        <w:t>сторінці</w:t>
      </w:r>
      <w:r>
        <w:rPr>
          <w:rFonts w:ascii="Times New Roman" w:hAnsi="Times New Roman"/>
          <w:sz w:val="24"/>
          <w:szCs w:val="24"/>
          <w:lang w:val="ru-RU"/>
        </w:rPr>
        <w:t xml:space="preserve"> центру надання </w:t>
      </w:r>
      <w:r>
        <w:rPr>
          <w:rFonts w:ascii="Times New Roman" w:hAnsi="Times New Roman"/>
          <w:sz w:val="24"/>
          <w:szCs w:val="24"/>
          <w:lang w:val="uk-UA"/>
        </w:rPr>
        <w:t xml:space="preserve">адміністративних послуг у мережі </w:t>
      </w:r>
      <w:r>
        <w:rPr>
          <w:rFonts w:ascii="Times New Roman" w:hAnsi="Times New Roman"/>
          <w:sz w:val="24"/>
          <w:szCs w:val="24"/>
          <w:lang w:val="en-US"/>
        </w:rPr>
        <w:t xml:space="preserve">Facebook. </w:t>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3339b4"/>
    <w:pPr>
      <w:spacing w:lineRule="auto" w:line="240" w:beforeAutospacing="1" w:afterAutospacing="1"/>
    </w:pPr>
    <w:rPr>
      <w:rFonts w:ascii="Times New Roman" w:hAnsi="Times New Roman" w:eastAsia="Times New Roman" w:cs="Times New Roman"/>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LibreOffice/7.5.4.2$Windows_X86_64 LibreOffice_project/36ccfdc35048b057fd9854c757a8b67ec53977b6</Application>
  <AppVersion>15.0000</AppVersion>
  <Pages>1</Pages>
  <Words>358</Words>
  <Characters>2501</Characters>
  <CharactersWithSpaces>2847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2021-10-20T10:40:00Z</dcterms:created>
  <dc:creator>User1</dc:creator>
  <dc:description/>
  <dc:language>uk-UA</dc:language>
  <cp:lastModifiedBy/>
  <dcterms:modified xsi:type="dcterms:W3CDTF">2023-07-27T15:06:46Z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