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841A0A">
            <w:pPr>
              <w:rPr>
                <w:rFonts w:eastAsia="Times New Roman"/>
              </w:rPr>
            </w:pPr>
            <w:bookmarkStart w:id="0" w:name="_GoBack"/>
            <w:bookmarkEnd w:id="0"/>
            <w:r>
              <w:rPr>
                <w:rFonts w:eastAsia="Times New Roman"/>
              </w:rPr>
              <w:t>Славутська міська рада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841A0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Засідання комісії</w:t>
            </w:r>
            <w:r>
              <w:rPr>
                <w:rFonts w:eastAsia="Times New Roman"/>
              </w:rPr>
              <w:br/>
              <w:t>27.08.2024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841A0A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Постійна комісія з питань житлово-комунального господарства, розвитку підприємництва, екології, будівництва, благоустрою та транспорту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841A0A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Про присвоєння звання «Почесний громадянин м. Славути»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2114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841A0A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2. Про внесення змін до Програми забезпечення безпеки перебування людей на водних об’єктах Славутської міської територіальної громади на 2023-2025 роки, затвердженої рішенням Славутської міської ради від 07.12.</w:t>
            </w:r>
            <w:r>
              <w:rPr>
                <w:rFonts w:eastAsia="Times New Roman"/>
              </w:rPr>
              <w:t xml:space="preserve">2022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2115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09.08.2024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841A0A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Про розгляд фінансового плану комунального підприємства «Славутське ЖКО» на 2025 рік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2140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841A0A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4. Про розгляд фінансового плану Славутського управління водопровідно-к</w:t>
            </w:r>
            <w:r>
              <w:rPr>
                <w:rFonts w:eastAsia="Times New Roman"/>
              </w:rPr>
              <w:t xml:space="preserve">аналізаційного господарства на 2025 рік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2141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Мельничук В.Ю.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841A0A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5. Про розгляд фінансового плану комунального підприємства «Славута - Сервіс» на 2025 рік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2142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  <w:r>
              <w:rPr>
                <w:rFonts w:eastAsia="Times New Roman"/>
              </w:rPr>
              <w:br/>
            </w:r>
            <w:r>
              <w:rPr>
                <w:rStyle w:val="a3"/>
                <w:rFonts w:eastAsia="Times New Roman"/>
              </w:rPr>
              <w:t>Доповідач: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Мельничук В.Ю.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841A0A">
            <w:pPr>
              <w:spacing w:after="240"/>
              <w:rPr>
                <w:rFonts w:eastAsia="Times New Roman"/>
              </w:rPr>
            </w:pPr>
            <w:r>
              <w:rPr>
                <w:rFonts w:eastAsia="Times New Roman"/>
              </w:rPr>
              <w:t>6. Про затвердження Програми організації безоплатного поховання загиблих (померлих) представників Сил безпеки й оборони України внаслідок російської агресії та війни в Україні на території Славутської міської територіальної громади на 202</w:t>
            </w:r>
            <w:r>
              <w:rPr>
                <w:rFonts w:eastAsia="Times New Roman"/>
              </w:rPr>
              <w:t xml:space="preserve">4-2026 роки. </w:t>
            </w:r>
            <w:r>
              <w:rPr>
                <w:rStyle w:val="a3"/>
                <w:rFonts w:eastAsia="Times New Roman"/>
              </w:rPr>
              <w:t xml:space="preserve">Реєстраційний номер: </w:t>
            </w:r>
            <w:r>
              <w:rPr>
                <w:rFonts w:eastAsia="Times New Roman"/>
              </w:rPr>
              <w:t xml:space="preserve">2144 </w:t>
            </w:r>
            <w:r>
              <w:rPr>
                <w:rStyle w:val="a3"/>
                <w:rFonts w:eastAsia="Times New Roman"/>
              </w:rPr>
              <w:t>від:</w:t>
            </w:r>
            <w:r>
              <w:rPr>
                <w:rFonts w:eastAsia="Times New Roman"/>
              </w:rPr>
              <w:t xml:space="preserve"> 23.08.2024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0000" w:rsidRDefault="00841A0A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</w:p>
          <w:p w:rsidR="00000000" w:rsidRDefault="00841A0A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000000" w:rsidRDefault="00841A0A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Система електронного голосування «Голос» - www.golos.net.ua</w:t>
            </w:r>
          </w:p>
          <w:p w:rsidR="00000000" w:rsidRDefault="00841A0A">
            <w:pPr>
              <w:spacing w:before="30" w:after="30"/>
              <w:jc w:val="right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841A0A" w:rsidRDefault="00841A0A">
      <w:pPr>
        <w:rPr>
          <w:rFonts w:eastAsia="Times New Roman"/>
        </w:rPr>
      </w:pPr>
    </w:p>
    <w:sectPr w:rsidR="00841A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E5765"/>
    <w:rsid w:val="007E5765"/>
    <w:rsid w:val="0084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87AA5-88DE-410F-8DD2-D235750B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882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Дмитро</cp:lastModifiedBy>
  <cp:revision>2</cp:revision>
  <dcterms:created xsi:type="dcterms:W3CDTF">2024-08-26T11:39:00Z</dcterms:created>
  <dcterms:modified xsi:type="dcterms:W3CDTF">2024-08-26T11:39:00Z</dcterms:modified>
</cp:coreProperties>
</file>