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1E" w:rsidRPr="003C0D1E" w:rsidRDefault="003C0D1E" w:rsidP="003C0D1E">
      <w:pPr>
        <w:overflowPunct/>
        <w:ind w:left="5103"/>
        <w:jc w:val="both"/>
        <w:rPr>
          <w:rFonts w:eastAsia="Calibri"/>
          <w:b/>
          <w:bCs/>
          <w:sz w:val="24"/>
          <w:lang w:eastAsia="en-US"/>
        </w:rPr>
      </w:pPr>
      <w:r w:rsidRPr="003C0D1E">
        <w:rPr>
          <w:rFonts w:eastAsia="Calibri"/>
          <w:b/>
          <w:bCs/>
          <w:sz w:val="24"/>
          <w:lang w:eastAsia="en-US"/>
        </w:rPr>
        <w:t xml:space="preserve">Згідно розпоряджень міського голови </w:t>
      </w:r>
    </w:p>
    <w:p w:rsidR="00851701" w:rsidRPr="00851701" w:rsidRDefault="003C0D1E" w:rsidP="00851701">
      <w:pPr>
        <w:rPr>
          <w:sz w:val="24"/>
          <w:szCs w:val="28"/>
          <w:lang w:eastAsia="zh-CN"/>
        </w:rPr>
      </w:pPr>
      <w:r w:rsidRPr="003C0D1E">
        <w:rPr>
          <w:lang w:eastAsia="zh-CN"/>
        </w:rPr>
        <w:t xml:space="preserve">                                                                         </w:t>
      </w:r>
      <w:r w:rsidR="00851701" w:rsidRPr="00851701">
        <w:rPr>
          <w:sz w:val="24"/>
          <w:szCs w:val="28"/>
          <w:lang w:eastAsia="zh-CN"/>
        </w:rPr>
        <w:t>№ 59/2024-р від 03.10.2024 р.</w:t>
      </w:r>
    </w:p>
    <w:p w:rsidR="00851701" w:rsidRPr="00851701" w:rsidRDefault="00851701" w:rsidP="00851701">
      <w:pPr>
        <w:overflowPunct/>
        <w:ind w:left="4956"/>
        <w:rPr>
          <w:sz w:val="24"/>
          <w:szCs w:val="28"/>
          <w:lang w:eastAsia="zh-CN"/>
        </w:rPr>
      </w:pPr>
      <w:r>
        <w:rPr>
          <w:sz w:val="24"/>
          <w:szCs w:val="28"/>
          <w:lang w:eastAsia="zh-CN"/>
        </w:rPr>
        <w:t xml:space="preserve">  </w:t>
      </w:r>
      <w:r w:rsidRPr="00851701">
        <w:rPr>
          <w:sz w:val="24"/>
          <w:szCs w:val="28"/>
          <w:lang w:eastAsia="zh-CN"/>
        </w:rPr>
        <w:t>№ 61/2024-р від 15.10.2024 р.</w:t>
      </w:r>
    </w:p>
    <w:p w:rsidR="006E5790" w:rsidRDefault="006E5790" w:rsidP="00851701">
      <w:pPr>
        <w:tabs>
          <w:tab w:val="left" w:pos="4253"/>
        </w:tabs>
        <w:overflowPunct/>
        <w:jc w:val="both"/>
        <w:rPr>
          <w:sz w:val="24"/>
          <w:lang w:eastAsia="zh-CN"/>
        </w:rPr>
      </w:pPr>
      <w:r>
        <w:rPr>
          <w:sz w:val="24"/>
          <w:lang w:eastAsia="zh-CN"/>
        </w:rPr>
        <w:t xml:space="preserve">                                                    </w:t>
      </w:r>
      <w:r w:rsidR="00024703">
        <w:rPr>
          <w:sz w:val="24"/>
          <w:lang w:eastAsia="zh-CN"/>
        </w:rPr>
        <w:tab/>
        <w:t xml:space="preserve">              </w:t>
      </w:r>
      <w:r w:rsidRPr="003C0D1E">
        <w:rPr>
          <w:sz w:val="24"/>
          <w:lang w:eastAsia="zh-CN"/>
        </w:rPr>
        <w:t>№</w:t>
      </w:r>
      <w:r w:rsidR="00024703">
        <w:rPr>
          <w:sz w:val="24"/>
          <w:lang w:eastAsia="zh-CN"/>
        </w:rPr>
        <w:t>63</w:t>
      </w:r>
      <w:r w:rsidRPr="003C0D1E">
        <w:rPr>
          <w:sz w:val="24"/>
          <w:lang w:eastAsia="zh-CN"/>
        </w:rPr>
        <w:t xml:space="preserve">/2024-р від </w:t>
      </w:r>
      <w:r w:rsidR="00024703">
        <w:rPr>
          <w:sz w:val="24"/>
          <w:lang w:eastAsia="zh-CN"/>
        </w:rPr>
        <w:t>18</w:t>
      </w:r>
      <w:r w:rsidRPr="003C0D1E">
        <w:rPr>
          <w:sz w:val="24"/>
          <w:lang w:eastAsia="zh-CN"/>
        </w:rPr>
        <w:t>.</w:t>
      </w:r>
      <w:r w:rsidR="00024703">
        <w:rPr>
          <w:sz w:val="24"/>
          <w:lang w:eastAsia="zh-CN"/>
        </w:rPr>
        <w:t>10</w:t>
      </w:r>
      <w:r w:rsidRPr="003C0D1E">
        <w:rPr>
          <w:sz w:val="24"/>
          <w:lang w:eastAsia="zh-CN"/>
        </w:rPr>
        <w:t>.2024 р.</w:t>
      </w:r>
    </w:p>
    <w:p w:rsidR="006E5790" w:rsidRPr="003C0D1E" w:rsidRDefault="006E5790" w:rsidP="003C0D1E">
      <w:pPr>
        <w:overflowPunct/>
        <w:ind w:firstLine="426"/>
        <w:jc w:val="center"/>
        <w:rPr>
          <w:sz w:val="24"/>
          <w:lang w:eastAsia="zh-CN"/>
        </w:rPr>
      </w:pPr>
    </w:p>
    <w:p w:rsidR="00426456" w:rsidRPr="00426456" w:rsidRDefault="00426456" w:rsidP="00426456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proofErr w:type="spellStart"/>
      <w:r w:rsidRPr="00426456">
        <w:rPr>
          <w:rFonts w:eastAsia="Calibri"/>
          <w:b/>
          <w:bCs/>
          <w:szCs w:val="28"/>
          <w:lang w:eastAsia="en-US"/>
        </w:rPr>
        <w:t>Проєкт</w:t>
      </w:r>
      <w:proofErr w:type="spellEnd"/>
      <w:r w:rsidRPr="00426456">
        <w:rPr>
          <w:rFonts w:eastAsia="Calibri"/>
          <w:b/>
          <w:bCs/>
          <w:szCs w:val="28"/>
          <w:lang w:eastAsia="en-US"/>
        </w:rPr>
        <w:t xml:space="preserve"> порядку денного</w:t>
      </w:r>
    </w:p>
    <w:p w:rsidR="00426456" w:rsidRPr="00426456" w:rsidRDefault="00851701" w:rsidP="00426456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>40</w:t>
      </w:r>
      <w:r w:rsidR="00426456" w:rsidRPr="00426456">
        <w:rPr>
          <w:rFonts w:eastAsia="Calibri"/>
          <w:b/>
          <w:bCs/>
          <w:szCs w:val="28"/>
          <w:lang w:eastAsia="en-US"/>
        </w:rPr>
        <w:t>-ї чергової сесії</w:t>
      </w:r>
    </w:p>
    <w:p w:rsidR="00426456" w:rsidRPr="00426456" w:rsidRDefault="00426456" w:rsidP="00426456">
      <w:pPr>
        <w:overflowPunct/>
        <w:jc w:val="center"/>
        <w:rPr>
          <w:rFonts w:eastAsia="Calibri"/>
          <w:b/>
          <w:bCs/>
          <w:szCs w:val="28"/>
          <w:lang w:eastAsia="en-US"/>
        </w:rPr>
      </w:pPr>
      <w:proofErr w:type="spellStart"/>
      <w:r w:rsidRPr="00426456">
        <w:rPr>
          <w:rFonts w:eastAsia="Calibri"/>
          <w:b/>
          <w:bCs/>
          <w:szCs w:val="28"/>
          <w:lang w:eastAsia="en-US"/>
        </w:rPr>
        <w:t>Славутської</w:t>
      </w:r>
      <w:proofErr w:type="spellEnd"/>
      <w:r w:rsidRPr="00426456">
        <w:rPr>
          <w:rFonts w:eastAsia="Calibri"/>
          <w:b/>
          <w:bCs/>
          <w:szCs w:val="28"/>
          <w:lang w:eastAsia="en-US"/>
        </w:rPr>
        <w:t xml:space="preserve"> міської ради </w:t>
      </w:r>
      <w:r w:rsidRPr="00426456">
        <w:rPr>
          <w:rFonts w:eastAsia="Calibri"/>
          <w:b/>
          <w:bCs/>
          <w:szCs w:val="28"/>
          <w:lang w:val="en-US" w:eastAsia="en-US"/>
        </w:rPr>
        <w:t>VIII</w:t>
      </w:r>
      <w:r w:rsidRPr="00426456">
        <w:rPr>
          <w:rFonts w:eastAsia="Calibri"/>
          <w:b/>
          <w:bCs/>
          <w:szCs w:val="28"/>
          <w:lang w:eastAsia="en-US"/>
        </w:rPr>
        <w:t xml:space="preserve"> скликання</w:t>
      </w:r>
    </w:p>
    <w:p w:rsidR="00157DA1" w:rsidRDefault="00157DA1" w:rsidP="000302D3">
      <w:pPr>
        <w:rPr>
          <w:rFonts w:eastAsia="Calibri"/>
          <w:b/>
          <w:bCs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9224" w:type="dxa"/>
        <w:tblLayout w:type="fixed"/>
        <w:tblLook w:val="0000" w:firstRow="0" w:lastRow="0" w:firstColumn="0" w:lastColumn="0" w:noHBand="0" w:noVBand="0"/>
      </w:tblPr>
      <w:tblGrid>
        <w:gridCol w:w="498"/>
        <w:gridCol w:w="1340"/>
        <w:gridCol w:w="7386"/>
      </w:tblGrid>
      <w:tr w:rsidR="00AC71A0" w:rsidRPr="00AC71A0" w:rsidTr="00F63D45">
        <w:trPr>
          <w:trHeight w:val="11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AC71A0" w:rsidP="00F63D45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 xml:space="preserve">№ </w:t>
            </w:r>
            <w:proofErr w:type="spellStart"/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>зп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AC71A0" w:rsidP="00F63D45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 xml:space="preserve">Номер </w:t>
            </w:r>
            <w:proofErr w:type="spellStart"/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>проєкту</w:t>
            </w:r>
            <w:proofErr w:type="spellEnd"/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 xml:space="preserve"> рішення ради</w:t>
            </w:r>
          </w:p>
          <w:p w:rsidR="00AC71A0" w:rsidRPr="00AC71A0" w:rsidRDefault="00AC71A0" w:rsidP="00F63D45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AC71A0" w:rsidP="00F63D45">
            <w:pPr>
              <w:widowControl w:val="0"/>
              <w:jc w:val="center"/>
              <w:rPr>
                <w:rFonts w:eastAsia="Calibri"/>
                <w:b/>
                <w:bCs/>
                <w:sz w:val="24"/>
                <w:lang w:eastAsia="en-US"/>
              </w:rPr>
            </w:pPr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 xml:space="preserve">Назва </w:t>
            </w:r>
            <w:proofErr w:type="spellStart"/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>проєкту</w:t>
            </w:r>
            <w:proofErr w:type="spellEnd"/>
            <w:r w:rsidRPr="00AC71A0">
              <w:rPr>
                <w:rFonts w:eastAsia="Calibri"/>
                <w:b/>
                <w:bCs/>
                <w:sz w:val="24"/>
                <w:lang w:eastAsia="en-US"/>
              </w:rPr>
              <w:t xml:space="preserve"> рішення ради</w:t>
            </w:r>
          </w:p>
        </w:tc>
      </w:tr>
      <w:tr w:rsidR="0029307B" w:rsidRPr="00AC71A0" w:rsidTr="00DE1EAE">
        <w:trPr>
          <w:trHeight w:val="8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29307B" w:rsidRDefault="0029307B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29307B">
              <w:rPr>
                <w:rFonts w:eastAsia="Calibri"/>
                <w:bCs/>
                <w:sz w:val="24"/>
                <w:lang w:val="ru-RU" w:eastAsia="en-US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DE1EAE" w:rsidRDefault="00DE1EAE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2196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29307B" w:rsidRDefault="00DE1EAE" w:rsidP="00DE1EAE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DE1EAE">
              <w:rPr>
                <w:rFonts w:eastAsia="Calibri"/>
                <w:bCs/>
                <w:sz w:val="24"/>
                <w:lang w:eastAsia="en-US"/>
              </w:rPr>
              <w:t>Про внесення змін до складу постійної комісії з питань регулювання земельних відносин, комунального майна та адміністративно-територіального устрою</w:t>
            </w:r>
          </w:p>
        </w:tc>
      </w:tr>
      <w:tr w:rsidR="0029307B" w:rsidRPr="00AC71A0" w:rsidTr="00DE1EAE">
        <w:trPr>
          <w:trHeight w:val="84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29307B" w:rsidRDefault="0029307B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29307B">
              <w:rPr>
                <w:rFonts w:eastAsia="Calibri"/>
                <w:bCs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DE1EAE" w:rsidRDefault="00DE1EAE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2215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7B" w:rsidRPr="0029307B" w:rsidRDefault="00DE1EAE" w:rsidP="00DE1EAE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DE1EAE">
              <w:rPr>
                <w:rFonts w:eastAsia="Calibri"/>
                <w:bCs/>
                <w:sz w:val="24"/>
                <w:lang w:eastAsia="en-US"/>
              </w:rPr>
              <w:t>Про обрання голови постійної комісії з питань регулювання земельних відносин, комунального майна та адміністративно-територіального устрою</w:t>
            </w:r>
          </w:p>
        </w:tc>
      </w:tr>
      <w:tr w:rsidR="00044A8F" w:rsidRPr="00AC71A0" w:rsidTr="00F63D45">
        <w:trPr>
          <w:trHeight w:val="3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A8F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A8F" w:rsidRPr="003819E0" w:rsidRDefault="000933E1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C477C2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68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A8F" w:rsidRPr="00044A8F" w:rsidRDefault="00024703" w:rsidP="00F63D45">
            <w:pPr>
              <w:widowControl w:val="0"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024703">
              <w:rPr>
                <w:rFonts w:eastAsia="Calibri"/>
                <w:bCs/>
                <w:sz w:val="24"/>
                <w:lang w:eastAsia="en-US"/>
              </w:rPr>
              <w:t>Про затвердження структури та загальної штатної чисельності мистецької школи «</w:t>
            </w:r>
            <w:proofErr w:type="spellStart"/>
            <w:r w:rsidRPr="00024703">
              <w:rPr>
                <w:rFonts w:eastAsia="Calibri"/>
                <w:bCs/>
                <w:sz w:val="24"/>
                <w:lang w:eastAsia="en-US"/>
              </w:rPr>
              <w:t>Славутська</w:t>
            </w:r>
            <w:proofErr w:type="spellEnd"/>
            <w:r w:rsidRPr="00024703">
              <w:rPr>
                <w:rFonts w:eastAsia="Calibri"/>
                <w:bCs/>
                <w:sz w:val="24"/>
                <w:lang w:eastAsia="en-US"/>
              </w:rPr>
              <w:t xml:space="preserve"> школа мистецтв» в новій редакції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741D4" w:rsidRDefault="000933E1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830A44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91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</w:rPr>
            </w:pPr>
            <w:r w:rsidRPr="00024703">
              <w:rPr>
                <w:color w:val="000000"/>
                <w:sz w:val="24"/>
                <w:lang w:eastAsia="uk-UA"/>
              </w:rPr>
              <w:t xml:space="preserve">Про затвердження Програми розвитку первинної медико-санітарної допомоги на 2025-2027 роки для жителів </w:t>
            </w:r>
            <w:proofErr w:type="spellStart"/>
            <w:r w:rsidRPr="00024703">
              <w:rPr>
                <w:color w:val="000000"/>
                <w:sz w:val="24"/>
                <w:lang w:eastAsia="uk-UA"/>
              </w:rPr>
              <w:t>Славутської</w:t>
            </w:r>
            <w:proofErr w:type="spellEnd"/>
            <w:r w:rsidRPr="00024703">
              <w:rPr>
                <w:color w:val="000000"/>
                <w:sz w:val="24"/>
                <w:lang w:eastAsia="uk-UA"/>
              </w:rPr>
              <w:t xml:space="preserve"> міської територіальної громади</w:t>
            </w:r>
          </w:p>
        </w:tc>
      </w:tr>
      <w:tr w:rsidR="00ED5CE1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E1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E1" w:rsidRPr="000933E1" w:rsidRDefault="000933E1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830A44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93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CE1" w:rsidRPr="00F741D4" w:rsidRDefault="00024703" w:rsidP="00F63D45">
            <w:pPr>
              <w:jc w:val="both"/>
              <w:rPr>
                <w:color w:val="000000"/>
                <w:sz w:val="24"/>
                <w:lang w:eastAsia="uk-UA"/>
              </w:rPr>
            </w:pPr>
            <w:r w:rsidRPr="00024703">
              <w:rPr>
                <w:sz w:val="24"/>
              </w:rPr>
              <w:t>Про перейменування  Комунальної установи «</w:t>
            </w:r>
            <w:proofErr w:type="spellStart"/>
            <w:r w:rsidRPr="00024703">
              <w:rPr>
                <w:sz w:val="24"/>
              </w:rPr>
              <w:t>Славутський</w:t>
            </w:r>
            <w:proofErr w:type="spellEnd"/>
            <w:r w:rsidRPr="00024703">
              <w:rPr>
                <w:sz w:val="24"/>
              </w:rPr>
              <w:t xml:space="preserve"> територіальний центр соціального обслуговування» (надання соціальних послуг) та затвердження Положення про Комунальний заклад  «</w:t>
            </w:r>
            <w:proofErr w:type="spellStart"/>
            <w:r w:rsidRPr="00024703">
              <w:rPr>
                <w:sz w:val="24"/>
              </w:rPr>
              <w:t>Славутський</w:t>
            </w:r>
            <w:proofErr w:type="spellEnd"/>
            <w:r w:rsidRPr="00024703">
              <w:rPr>
                <w:sz w:val="24"/>
              </w:rPr>
              <w:t xml:space="preserve"> центр надання соціальних послуг»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ради,  затвердження структури та штатної чисельності закладу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741D4" w:rsidRDefault="000933E1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3533C9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71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</w:rPr>
            </w:pPr>
            <w:r w:rsidRPr="00024703">
              <w:rPr>
                <w:sz w:val="24"/>
              </w:rPr>
              <w:t xml:space="preserve">Про внесення змін до Програми заходів національного спротиву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територіальної громади на 2023 – 2024 роки, затвердженої рішенням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ради від 24.03.2023 року №27-24/2023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741D4" w:rsidRDefault="000933E1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3533C9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70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  <w:shd w:val="clear" w:color="auto" w:fill="FFFFFF"/>
              </w:rPr>
            </w:pPr>
            <w:r w:rsidRPr="00024703">
              <w:rPr>
                <w:rFonts w:eastAsia="Calibri"/>
                <w:sz w:val="24"/>
                <w:lang w:eastAsia="en-US"/>
              </w:rPr>
              <w:t xml:space="preserve">Про затвердження Програми заходів національного спротиву </w:t>
            </w:r>
            <w:proofErr w:type="spellStart"/>
            <w:r w:rsidRPr="00024703">
              <w:rPr>
                <w:rFonts w:eastAsia="Calibri"/>
                <w:sz w:val="24"/>
                <w:lang w:eastAsia="en-US"/>
              </w:rPr>
              <w:t>Славутської</w:t>
            </w:r>
            <w:proofErr w:type="spellEnd"/>
            <w:r w:rsidRPr="00024703">
              <w:rPr>
                <w:rFonts w:eastAsia="Calibri"/>
                <w:sz w:val="24"/>
                <w:lang w:eastAsia="en-US"/>
              </w:rPr>
              <w:t xml:space="preserve"> міської територіальної громади на 2025-2026 роки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ED5CE1" w:rsidRDefault="003D7ABC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2B5DC3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72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</w:rPr>
            </w:pPr>
            <w:r w:rsidRPr="00024703">
              <w:rPr>
                <w:sz w:val="24"/>
              </w:rPr>
              <w:t xml:space="preserve">Про внесення змін до цільової Програми «Забезпечення можливого проведення мобілізації людських і транспортних ресурсів на території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МТГ, перевезення військовозобов’язаних, призваних на військову службу за контрактом та перевезення резервістів на навчальні збори у 2021-2024 рр.», затвердженої рішенням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ради від 11.09.2020 року №10-55/2020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3D7ABC" w:rsidRDefault="003D7ABC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1637C3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77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  <w:shd w:val="clear" w:color="auto" w:fill="FFFFFF"/>
              </w:rPr>
            </w:pPr>
            <w:r w:rsidRPr="00024703">
              <w:rPr>
                <w:sz w:val="24"/>
              </w:rPr>
              <w:t xml:space="preserve">Про внесення змін до Програми цивільного захисту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територіальної громади на 2022-2026 роки, затвердженої рішенням </w:t>
            </w:r>
            <w:proofErr w:type="spellStart"/>
            <w:r w:rsidRPr="00024703">
              <w:rPr>
                <w:sz w:val="24"/>
              </w:rPr>
              <w:t>Славутської</w:t>
            </w:r>
            <w:proofErr w:type="spellEnd"/>
            <w:r w:rsidRPr="00024703">
              <w:rPr>
                <w:sz w:val="24"/>
              </w:rPr>
              <w:t xml:space="preserve"> міської ради від 26.11.2021р. № 8-12/2021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3D7ABC" w:rsidRDefault="003D7ABC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1637C3">
              <w:rPr>
                <w:rFonts w:eastAsia="Calibri"/>
                <w:bCs/>
                <w:sz w:val="24"/>
                <w:lang w:eastAsia="en-US"/>
              </w:rPr>
              <w:t>1</w:t>
            </w:r>
            <w:r w:rsidR="00024703">
              <w:rPr>
                <w:rFonts w:eastAsia="Calibri"/>
                <w:bCs/>
                <w:sz w:val="24"/>
                <w:lang w:eastAsia="en-US"/>
              </w:rPr>
              <w:t>76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024703" w:rsidP="00F63D45">
            <w:pPr>
              <w:jc w:val="both"/>
              <w:rPr>
                <w:sz w:val="24"/>
                <w:szCs w:val="28"/>
              </w:rPr>
            </w:pPr>
            <w:r w:rsidRPr="00024703">
              <w:rPr>
                <w:rFonts w:eastAsia="Calibri"/>
                <w:color w:val="000000"/>
                <w:sz w:val="24"/>
                <w:lang w:eastAsia="en-US"/>
              </w:rPr>
              <w:t xml:space="preserve">Про внесення змін Програми енергоефективності і розвитку сфери виробництва енергоносіїв з відновлюваних джерел енергії та альтернативних видів палива </w:t>
            </w:r>
            <w:proofErr w:type="spellStart"/>
            <w:r w:rsidRPr="00024703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024703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на 2021-2025 роки</w:t>
            </w:r>
          </w:p>
        </w:tc>
      </w:tr>
      <w:tr w:rsidR="005C19E8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9E8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11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9E8" w:rsidRPr="003D7ABC" w:rsidRDefault="003D7ABC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1637C3">
              <w:rPr>
                <w:rFonts w:eastAsia="Calibri"/>
                <w:bCs/>
                <w:sz w:val="24"/>
                <w:lang w:eastAsia="en-US"/>
              </w:rPr>
              <w:t>1</w:t>
            </w:r>
            <w:r w:rsidR="00EB5095">
              <w:rPr>
                <w:rFonts w:eastAsia="Calibri"/>
                <w:bCs/>
                <w:sz w:val="24"/>
                <w:lang w:eastAsia="en-US"/>
              </w:rPr>
              <w:t>80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9E8" w:rsidRPr="009B76F8" w:rsidRDefault="00EB5095" w:rsidP="00F63D45">
            <w:pPr>
              <w:jc w:val="both"/>
              <w:rPr>
                <w:rFonts w:eastAsia="Calibri"/>
                <w:color w:val="000000"/>
                <w:sz w:val="24"/>
                <w:lang w:eastAsia="en-US"/>
              </w:rPr>
            </w:pPr>
            <w:r w:rsidRPr="00EB5095">
              <w:rPr>
                <w:rFonts w:eastAsia="Calibri"/>
                <w:color w:val="000000"/>
                <w:sz w:val="24"/>
                <w:lang w:eastAsia="en-US"/>
              </w:rPr>
              <w:t xml:space="preserve">Про затвердження цільової програми «Піклування» для мешканців </w:t>
            </w:r>
            <w:proofErr w:type="spellStart"/>
            <w:r w:rsidRPr="00EB5095">
              <w:rPr>
                <w:rFonts w:eastAsia="Calibri"/>
                <w:color w:val="000000"/>
                <w:sz w:val="24"/>
                <w:lang w:eastAsia="en-US"/>
              </w:rPr>
              <w:t>Славутської</w:t>
            </w:r>
            <w:proofErr w:type="spellEnd"/>
            <w:r w:rsidRPr="00EB5095">
              <w:rPr>
                <w:rFonts w:eastAsia="Calibri"/>
                <w:color w:val="000000"/>
                <w:sz w:val="24"/>
                <w:lang w:eastAsia="en-US"/>
              </w:rPr>
              <w:t xml:space="preserve"> міської територіальної громади на 2025-2027 роки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3819E0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en-US" w:eastAsia="en-US"/>
              </w:rPr>
              <w:lastRenderedPageBreak/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402A6" w:rsidRDefault="003D7ABC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1637C3">
              <w:rPr>
                <w:rFonts w:eastAsia="Calibri"/>
                <w:bCs/>
                <w:sz w:val="24"/>
                <w:lang w:eastAsia="en-US"/>
              </w:rPr>
              <w:t>1</w:t>
            </w:r>
            <w:r w:rsidR="00EB5095">
              <w:rPr>
                <w:rFonts w:eastAsia="Calibri"/>
                <w:bCs/>
                <w:sz w:val="24"/>
                <w:lang w:eastAsia="en-US"/>
              </w:rPr>
              <w:t>81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EB5095" w:rsidP="00F63D45">
            <w:pPr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EB5095">
              <w:rPr>
                <w:kern w:val="2"/>
                <w:sz w:val="24"/>
                <w:szCs w:val="28"/>
                <w:lang w:eastAsia="zh-CN"/>
              </w:rPr>
              <w:t>Про затвердження Програми соціальної підтримки Захисників та Захисниць України та членів їх сімей на 2025-2027 роки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ED5CE1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en-US"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895F81" w:rsidRDefault="00895F81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</w:t>
            </w:r>
            <w:r w:rsidR="001637C3">
              <w:rPr>
                <w:rFonts w:eastAsia="Calibri"/>
                <w:bCs/>
                <w:sz w:val="24"/>
                <w:lang w:eastAsia="en-US"/>
              </w:rPr>
              <w:t>1</w:t>
            </w:r>
            <w:r w:rsidR="00EB5095">
              <w:rPr>
                <w:rFonts w:eastAsia="Calibri"/>
                <w:bCs/>
                <w:sz w:val="24"/>
                <w:lang w:eastAsia="en-US"/>
              </w:rPr>
              <w:t>78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EB5095" w:rsidP="00F63D45">
            <w:pPr>
              <w:jc w:val="both"/>
              <w:rPr>
                <w:kern w:val="2"/>
                <w:sz w:val="24"/>
                <w:szCs w:val="28"/>
                <w:lang w:eastAsia="zh-CN"/>
              </w:rPr>
            </w:pPr>
            <w:r w:rsidRPr="00EB5095">
              <w:rPr>
                <w:rFonts w:eastAsia="Calibri"/>
                <w:bCs/>
                <w:sz w:val="24"/>
                <w:lang w:eastAsia="en-US"/>
              </w:rPr>
              <w:t xml:space="preserve">Про затвердження звіту про виконання бюджету </w:t>
            </w:r>
            <w:proofErr w:type="spellStart"/>
            <w:r w:rsidRPr="00EB5095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EB5095">
              <w:rPr>
                <w:rFonts w:eastAsia="Calibri"/>
                <w:bCs/>
                <w:sz w:val="24"/>
                <w:lang w:eastAsia="en-US"/>
              </w:rPr>
              <w:t xml:space="preserve"> міської територіальної громади за 9 місяців 2024 року</w:t>
            </w:r>
          </w:p>
        </w:tc>
      </w:tr>
      <w:tr w:rsidR="00AC71A0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F868F2" w:rsidRDefault="00AC71A0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 w:rsidRPr="00AC71A0"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402A6" w:rsidRDefault="001637C3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en-US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</w:t>
            </w:r>
            <w:r w:rsidR="00EB5095">
              <w:rPr>
                <w:rFonts w:eastAsia="Calibri"/>
                <w:bCs/>
                <w:sz w:val="24"/>
                <w:lang w:eastAsia="en-US"/>
              </w:rPr>
              <w:t>79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EB5095" w:rsidP="00F63D45">
            <w:pPr>
              <w:jc w:val="both"/>
              <w:rPr>
                <w:kern w:val="2"/>
                <w:sz w:val="24"/>
                <w:szCs w:val="28"/>
                <w:lang w:eastAsia="zh-CN"/>
              </w:rPr>
            </w:pPr>
            <w:r w:rsidRPr="00EB5095">
              <w:rPr>
                <w:rFonts w:eastAsia="Calibri"/>
                <w:sz w:val="24"/>
                <w:szCs w:val="28"/>
                <w:lang w:bidi="uk-UA"/>
              </w:rPr>
              <w:t xml:space="preserve">Про внесення змін до бюджету </w:t>
            </w:r>
            <w:proofErr w:type="spellStart"/>
            <w:r w:rsidRPr="00EB5095">
              <w:rPr>
                <w:rFonts w:eastAsia="Calibri"/>
                <w:sz w:val="24"/>
                <w:szCs w:val="28"/>
                <w:lang w:bidi="uk-UA"/>
              </w:rPr>
              <w:t>Славутської</w:t>
            </w:r>
            <w:proofErr w:type="spellEnd"/>
            <w:r w:rsidRPr="00EB5095">
              <w:rPr>
                <w:rFonts w:eastAsia="Calibri"/>
                <w:sz w:val="24"/>
                <w:szCs w:val="28"/>
                <w:lang w:bidi="uk-UA"/>
              </w:rPr>
              <w:t xml:space="preserve"> міської територіальної громади на 2024 рік</w:t>
            </w:r>
          </w:p>
        </w:tc>
      </w:tr>
      <w:tr w:rsidR="001637C3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C3" w:rsidRPr="00F868F2" w:rsidRDefault="001637C3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C3" w:rsidRDefault="001637C3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</w:t>
            </w:r>
            <w:r w:rsidR="007A2097">
              <w:rPr>
                <w:rFonts w:eastAsia="Calibri"/>
                <w:bCs/>
                <w:sz w:val="24"/>
                <w:lang w:eastAsia="en-US"/>
              </w:rPr>
              <w:t>69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7C3" w:rsidRPr="00FB4426" w:rsidRDefault="007A2097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Про розгляд заяви ФОП Тетяни КНЯЗЬЄВОЇ щодо надання в тимчасове користування окремого елементу благоустрою комунальної власності </w:t>
            </w:r>
            <w:proofErr w:type="spellStart"/>
            <w:r w:rsidRPr="007A2097">
              <w:rPr>
                <w:rFonts w:eastAsia="Calibri"/>
                <w:sz w:val="24"/>
                <w:szCs w:val="28"/>
                <w:lang w:bidi="uk-UA"/>
              </w:rPr>
              <w:t>Славутської</w:t>
            </w:r>
            <w:proofErr w:type="spellEnd"/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 міської територіальної громади для розміщення тимчасової споруди сезонного характеру</w:t>
            </w:r>
          </w:p>
        </w:tc>
      </w:tr>
      <w:tr w:rsidR="007A2097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F868F2" w:rsidRDefault="007A2097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Default="007A2097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2194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1637C3" w:rsidRDefault="007A2097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Про розгляд заяви ФОП Тетяни КНЯЗЬЄВОЇ щодо надання в тимчасове користування окремого елементу благоустрою комунальної власності </w:t>
            </w:r>
            <w:proofErr w:type="spellStart"/>
            <w:r w:rsidRPr="007A2097">
              <w:rPr>
                <w:rFonts w:eastAsia="Calibri"/>
                <w:sz w:val="24"/>
                <w:szCs w:val="28"/>
                <w:lang w:bidi="uk-UA"/>
              </w:rPr>
              <w:t>Славутської</w:t>
            </w:r>
            <w:proofErr w:type="spellEnd"/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 міської територіальної громади для розміщення малої архітектурної форми для провадження підприємницької діяльності</w:t>
            </w:r>
          </w:p>
        </w:tc>
      </w:tr>
      <w:tr w:rsidR="007A2097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F868F2" w:rsidRDefault="007A2097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Default="007A2097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2198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1637C3" w:rsidRDefault="007A2097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Про надання дозволу </w:t>
            </w:r>
            <w:proofErr w:type="spellStart"/>
            <w:r w:rsidRPr="007A2097">
              <w:rPr>
                <w:rFonts w:eastAsia="Calibri"/>
                <w:sz w:val="24"/>
                <w:szCs w:val="28"/>
                <w:lang w:bidi="uk-UA"/>
              </w:rPr>
              <w:t>Славутському</w:t>
            </w:r>
            <w:proofErr w:type="spellEnd"/>
            <w:r w:rsidRPr="007A2097">
              <w:rPr>
                <w:rFonts w:eastAsia="Calibri"/>
                <w:sz w:val="24"/>
                <w:szCs w:val="28"/>
                <w:lang w:bidi="uk-UA"/>
              </w:rPr>
              <w:t xml:space="preserve"> управлінню водопровідно-каналізаційного господарства на встановлення та використання кредитного ліміту (овердрафту)</w:t>
            </w:r>
          </w:p>
        </w:tc>
      </w:tr>
      <w:tr w:rsidR="007A2097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F868F2" w:rsidRDefault="007A2097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Default="00454EE5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2174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1637C3" w:rsidRDefault="00454EE5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Про надання дозволу на встановлення строкового платного сервітуту щодо майна комунальної власності – 5,0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кв.м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димаря котельні за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адресою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вул. Перемоги, 25, м. Славута,  між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Славутською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міською радою та ПрАТ «Київстар»</w:t>
            </w:r>
          </w:p>
        </w:tc>
      </w:tr>
      <w:tr w:rsidR="007A2097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F868F2" w:rsidRDefault="007A2097" w:rsidP="00F868F2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1</w:t>
            </w:r>
            <w:r w:rsidR="00F868F2">
              <w:rPr>
                <w:rFonts w:eastAsia="Calibri"/>
                <w:bCs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Default="00454EE5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2173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1637C3" w:rsidRDefault="00454EE5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Про співпрацю між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Славутською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міською радою та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Славутською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міською організацією Товариства Червоного Хреста України щодо створення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коворкінгу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>-облаштування та функціонування Пункту Незламності</w:t>
            </w:r>
          </w:p>
        </w:tc>
      </w:tr>
      <w:tr w:rsidR="007A2097" w:rsidRPr="00AC71A0" w:rsidTr="00F63D45">
        <w:trPr>
          <w:trHeight w:val="2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F868F2" w:rsidRDefault="00F868F2" w:rsidP="00F63D45">
            <w:pPr>
              <w:widowControl w:val="0"/>
              <w:jc w:val="center"/>
              <w:rPr>
                <w:rFonts w:eastAsia="Calibri"/>
                <w:bCs/>
                <w:sz w:val="24"/>
                <w:lang w:val="ru-RU" w:eastAsia="en-US"/>
              </w:rPr>
            </w:pPr>
            <w:r>
              <w:rPr>
                <w:rFonts w:eastAsia="Calibri"/>
                <w:bCs/>
                <w:sz w:val="24"/>
                <w:lang w:val="ru-RU" w:eastAsia="en-US"/>
              </w:rPr>
              <w:t>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Default="00454EE5" w:rsidP="00F63D45">
            <w:pPr>
              <w:widowControl w:val="0"/>
              <w:jc w:val="center"/>
              <w:rPr>
                <w:rFonts w:eastAsia="Calibri"/>
                <w:bCs/>
                <w:sz w:val="24"/>
                <w:lang w:eastAsia="en-US"/>
              </w:rPr>
            </w:pPr>
            <w:r>
              <w:rPr>
                <w:rFonts w:eastAsia="Calibri"/>
                <w:bCs/>
                <w:sz w:val="24"/>
                <w:lang w:eastAsia="en-US"/>
              </w:rPr>
              <w:t>2175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97" w:rsidRPr="001637C3" w:rsidRDefault="00454EE5" w:rsidP="00F63D45">
            <w:pPr>
              <w:jc w:val="both"/>
              <w:rPr>
                <w:rFonts w:eastAsia="Calibri"/>
                <w:sz w:val="24"/>
                <w:szCs w:val="28"/>
                <w:lang w:bidi="uk-UA"/>
              </w:rPr>
            </w:pPr>
            <w:r w:rsidRPr="00454EE5">
              <w:rPr>
                <w:rFonts w:eastAsia="Calibri"/>
                <w:sz w:val="24"/>
                <w:szCs w:val="28"/>
                <w:lang w:bidi="uk-UA"/>
              </w:rPr>
              <w:t>Про поділ об’єкта нерухомого майна комунальної власності</w:t>
            </w:r>
            <w:r>
              <w:rPr>
                <w:rFonts w:eastAsia="Calibri"/>
                <w:sz w:val="24"/>
                <w:szCs w:val="28"/>
                <w:lang w:bidi="uk-UA"/>
              </w:rPr>
              <w:t xml:space="preserve"> </w:t>
            </w:r>
            <w:proofErr w:type="spellStart"/>
            <w:r w:rsidRPr="00454EE5">
              <w:rPr>
                <w:rFonts w:eastAsia="Calibri"/>
                <w:sz w:val="24"/>
                <w:szCs w:val="28"/>
                <w:lang w:bidi="uk-UA"/>
              </w:rPr>
              <w:t>Славутської</w:t>
            </w:r>
            <w:proofErr w:type="spellEnd"/>
            <w:r w:rsidRPr="00454EE5">
              <w:rPr>
                <w:rFonts w:eastAsia="Calibri"/>
                <w:sz w:val="24"/>
                <w:szCs w:val="28"/>
                <w:lang w:bidi="uk-UA"/>
              </w:rPr>
              <w:t xml:space="preserve"> міської територіальної громади</w:t>
            </w:r>
          </w:p>
        </w:tc>
      </w:tr>
      <w:tr w:rsidR="00AC71A0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1A0" w:rsidRPr="00AC71A0" w:rsidRDefault="00AC71A0" w:rsidP="00F63D45">
            <w:pPr>
              <w:widowControl w:val="0"/>
              <w:jc w:val="both"/>
              <w:rPr>
                <w:sz w:val="24"/>
              </w:rPr>
            </w:pPr>
          </w:p>
        </w:tc>
      </w:tr>
      <w:tr w:rsidR="00AC71A0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AC71A0" w:rsidRDefault="00AC71A0" w:rsidP="00F63D45">
            <w:pPr>
              <w:widowControl w:val="0"/>
              <w:jc w:val="center"/>
              <w:rPr>
                <w:b/>
                <w:bCs/>
                <w:sz w:val="24"/>
              </w:rPr>
            </w:pPr>
            <w:r w:rsidRPr="00AC71A0">
              <w:rPr>
                <w:b/>
                <w:bCs/>
                <w:sz w:val="24"/>
              </w:rPr>
              <w:t xml:space="preserve">Відповідно до п.6 ст.60 глави 8 розділу ІІІ чинного Регламенту </w:t>
            </w:r>
            <w:proofErr w:type="spellStart"/>
            <w:r w:rsidRPr="00AC71A0">
              <w:rPr>
                <w:b/>
                <w:bCs/>
                <w:sz w:val="24"/>
              </w:rPr>
              <w:t>Славутської</w:t>
            </w:r>
            <w:proofErr w:type="spellEnd"/>
            <w:r w:rsidRPr="00AC71A0">
              <w:rPr>
                <w:b/>
                <w:bCs/>
                <w:sz w:val="24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AC71A0">
              <w:rPr>
                <w:b/>
                <w:bCs/>
                <w:sz w:val="24"/>
              </w:rPr>
              <w:t>проєкти</w:t>
            </w:r>
            <w:proofErr w:type="spellEnd"/>
            <w:r w:rsidRPr="00AC71A0">
              <w:rPr>
                <w:b/>
                <w:bCs/>
                <w:sz w:val="24"/>
              </w:rPr>
              <w:t xml:space="preserve"> рішень №№</w:t>
            </w:r>
            <w:r w:rsidR="0083426B">
              <w:rPr>
                <w:b/>
                <w:bCs/>
                <w:sz w:val="24"/>
              </w:rPr>
              <w:t>2</w:t>
            </w:r>
            <w:r w:rsidR="00FC396D">
              <w:rPr>
                <w:b/>
                <w:bCs/>
                <w:sz w:val="24"/>
              </w:rPr>
              <w:t>1</w:t>
            </w:r>
            <w:r w:rsidR="00AC065E">
              <w:rPr>
                <w:b/>
                <w:bCs/>
                <w:sz w:val="24"/>
              </w:rPr>
              <w:t>48</w:t>
            </w:r>
            <w:r w:rsidRPr="00AC71A0">
              <w:rPr>
                <w:b/>
                <w:bCs/>
                <w:sz w:val="24"/>
              </w:rPr>
              <w:t xml:space="preserve">, </w:t>
            </w:r>
            <w:r w:rsidR="0083426B">
              <w:rPr>
                <w:b/>
                <w:bCs/>
                <w:sz w:val="24"/>
              </w:rPr>
              <w:t>2</w:t>
            </w:r>
            <w:r w:rsidR="00FC396D">
              <w:rPr>
                <w:b/>
                <w:bCs/>
                <w:sz w:val="24"/>
              </w:rPr>
              <w:t>1</w:t>
            </w:r>
            <w:r w:rsidR="00AC065E">
              <w:rPr>
                <w:b/>
                <w:bCs/>
                <w:sz w:val="24"/>
              </w:rPr>
              <w:t>49</w:t>
            </w:r>
            <w:r w:rsidR="0083426B">
              <w:rPr>
                <w:b/>
                <w:bCs/>
                <w:sz w:val="24"/>
              </w:rPr>
              <w:t>, 2</w:t>
            </w:r>
            <w:r w:rsidR="00FC396D">
              <w:rPr>
                <w:b/>
                <w:bCs/>
                <w:sz w:val="24"/>
              </w:rPr>
              <w:t>1</w:t>
            </w:r>
            <w:r w:rsidR="00AC065E">
              <w:rPr>
                <w:b/>
                <w:bCs/>
                <w:sz w:val="24"/>
              </w:rPr>
              <w:t>50</w:t>
            </w:r>
            <w:r w:rsidRPr="00AC71A0">
              <w:rPr>
                <w:b/>
                <w:bCs/>
                <w:sz w:val="24"/>
              </w:rPr>
              <w:t xml:space="preserve">, </w:t>
            </w:r>
            <w:r w:rsidR="0083426B">
              <w:rPr>
                <w:b/>
                <w:bCs/>
                <w:sz w:val="24"/>
              </w:rPr>
              <w:t>2</w:t>
            </w:r>
            <w:r w:rsidR="00C046E1">
              <w:rPr>
                <w:b/>
                <w:bCs/>
                <w:sz w:val="24"/>
              </w:rPr>
              <w:t>1</w:t>
            </w:r>
            <w:r w:rsidR="00AC065E">
              <w:rPr>
                <w:b/>
                <w:bCs/>
                <w:sz w:val="24"/>
              </w:rPr>
              <w:t>51</w:t>
            </w:r>
            <w:r w:rsidR="00FC396D">
              <w:rPr>
                <w:b/>
                <w:bCs/>
                <w:sz w:val="24"/>
              </w:rPr>
              <w:t>, 21</w:t>
            </w:r>
            <w:r w:rsidR="00AC065E">
              <w:rPr>
                <w:b/>
                <w:bCs/>
                <w:sz w:val="24"/>
              </w:rPr>
              <w:t>52</w:t>
            </w:r>
            <w:r w:rsidR="00FC396D">
              <w:rPr>
                <w:b/>
                <w:bCs/>
                <w:sz w:val="24"/>
              </w:rPr>
              <w:t>, 21</w:t>
            </w:r>
            <w:r w:rsidR="00AC065E">
              <w:rPr>
                <w:b/>
                <w:bCs/>
                <w:sz w:val="24"/>
              </w:rPr>
              <w:t>53</w:t>
            </w:r>
            <w:r w:rsidR="00FC396D">
              <w:rPr>
                <w:b/>
                <w:bCs/>
                <w:sz w:val="24"/>
              </w:rPr>
              <w:t>, 21</w:t>
            </w:r>
            <w:r w:rsidR="00AC065E">
              <w:rPr>
                <w:b/>
                <w:bCs/>
                <w:sz w:val="24"/>
              </w:rPr>
              <w:t>54</w:t>
            </w:r>
            <w:r w:rsidR="00FC396D">
              <w:rPr>
                <w:b/>
                <w:bCs/>
                <w:sz w:val="24"/>
              </w:rPr>
              <w:t>, 21</w:t>
            </w:r>
            <w:r w:rsidR="00AC065E">
              <w:rPr>
                <w:b/>
                <w:bCs/>
                <w:sz w:val="24"/>
              </w:rPr>
              <w:t>55, 2156, 2157, 2158, 2159, 2160, 218</w:t>
            </w:r>
            <w:r w:rsidR="005F6DA1" w:rsidRPr="005F6DA1">
              <w:rPr>
                <w:b/>
                <w:bCs/>
                <w:sz w:val="24"/>
              </w:rPr>
              <w:t>2</w:t>
            </w:r>
            <w:r w:rsidR="00AC065E">
              <w:rPr>
                <w:b/>
                <w:bCs/>
                <w:sz w:val="24"/>
              </w:rPr>
              <w:t>, 218</w:t>
            </w:r>
            <w:r w:rsidR="005F6DA1" w:rsidRPr="005F6DA1">
              <w:rPr>
                <w:b/>
                <w:bCs/>
                <w:sz w:val="24"/>
              </w:rPr>
              <w:t>3</w:t>
            </w:r>
            <w:r w:rsidR="00AC065E">
              <w:rPr>
                <w:b/>
                <w:bCs/>
                <w:sz w:val="24"/>
              </w:rPr>
              <w:t>, 218</w:t>
            </w:r>
            <w:r w:rsidR="005F6DA1" w:rsidRPr="005F6DA1">
              <w:rPr>
                <w:b/>
                <w:bCs/>
                <w:sz w:val="24"/>
              </w:rPr>
              <w:t>4</w:t>
            </w:r>
            <w:r w:rsidR="00AC065E">
              <w:rPr>
                <w:b/>
                <w:bCs/>
                <w:sz w:val="24"/>
              </w:rPr>
              <w:t>, 2197, 2199, 2216, 2219, 2220</w:t>
            </w:r>
            <w:r w:rsidR="00C046E1">
              <w:rPr>
                <w:b/>
                <w:bCs/>
                <w:sz w:val="24"/>
              </w:rPr>
              <w:t xml:space="preserve"> </w:t>
            </w:r>
            <w:r w:rsidRPr="00AC71A0">
              <w:rPr>
                <w:b/>
                <w:bCs/>
                <w:sz w:val="24"/>
              </w:rPr>
              <w:t xml:space="preserve">за результатами якого, у разі підтримання, вказані </w:t>
            </w:r>
            <w:proofErr w:type="spellStart"/>
            <w:r w:rsidRPr="00AC71A0">
              <w:rPr>
                <w:b/>
                <w:bCs/>
                <w:sz w:val="24"/>
              </w:rPr>
              <w:t>проєкти</w:t>
            </w:r>
            <w:proofErr w:type="spellEnd"/>
            <w:r w:rsidRPr="00AC71A0">
              <w:rPr>
                <w:b/>
                <w:bCs/>
                <w:sz w:val="24"/>
              </w:rPr>
              <w:t xml:space="preserve"> будуть прийняті як окремі рішення ради </w:t>
            </w:r>
          </w:p>
          <w:p w:rsidR="00AC71A0" w:rsidRPr="00AC71A0" w:rsidRDefault="00AC71A0" w:rsidP="00F868F2">
            <w:pPr>
              <w:widowControl w:val="0"/>
              <w:jc w:val="center"/>
              <w:rPr>
                <w:b/>
                <w:bCs/>
                <w:color w:val="FF0000"/>
                <w:szCs w:val="28"/>
              </w:rPr>
            </w:pPr>
            <w:r w:rsidRPr="00AC71A0">
              <w:rPr>
                <w:b/>
                <w:bCs/>
                <w:color w:val="FF0000"/>
                <w:sz w:val="24"/>
              </w:rPr>
              <w:t xml:space="preserve">(з/п </w:t>
            </w:r>
            <w:r w:rsidR="00F868F2">
              <w:rPr>
                <w:b/>
                <w:bCs/>
                <w:color w:val="FF0000"/>
                <w:sz w:val="24"/>
                <w:lang w:val="ru-RU"/>
              </w:rPr>
              <w:t>21</w:t>
            </w:r>
            <w:r w:rsidRPr="00AC71A0">
              <w:rPr>
                <w:b/>
                <w:bCs/>
                <w:color w:val="FF0000"/>
                <w:sz w:val="24"/>
              </w:rPr>
              <w:t>-</w:t>
            </w:r>
            <w:r w:rsidR="00F868F2">
              <w:rPr>
                <w:b/>
                <w:bCs/>
                <w:color w:val="FF0000"/>
                <w:sz w:val="24"/>
                <w:lang w:val="ru-RU"/>
              </w:rPr>
              <w:t>41</w:t>
            </w:r>
            <w:r w:rsidRPr="00AC71A0">
              <w:rPr>
                <w:b/>
                <w:bCs/>
                <w:color w:val="FF0000"/>
                <w:sz w:val="24"/>
              </w:rPr>
              <w:t xml:space="preserve"> включно)</w:t>
            </w:r>
          </w:p>
        </w:tc>
      </w:tr>
      <w:tr w:rsidR="00AC71A0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F868F2" w:rsidRDefault="00F868F2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4B71EF" w:rsidRDefault="00FC396D" w:rsidP="00F63D45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48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AC71A0" w:rsidRDefault="00AC065E" w:rsidP="00F63D45">
            <w:pPr>
              <w:widowControl w:val="0"/>
              <w:jc w:val="both"/>
            </w:pPr>
            <w:r w:rsidRPr="00AC065E">
              <w:rPr>
                <w:sz w:val="24"/>
                <w:szCs w:val="28"/>
              </w:rPr>
              <w:t>Про розгляд заяви ЯКИМЧУК Наталії Василівни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71A0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4B71EF" w:rsidRDefault="00FC396D" w:rsidP="00F63D45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49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AC71A0" w:rsidRDefault="00AC065E" w:rsidP="00F63D45">
            <w:pPr>
              <w:widowControl w:val="0"/>
              <w:jc w:val="both"/>
            </w:pPr>
            <w:r w:rsidRPr="00AC065E">
              <w:rPr>
                <w:bCs/>
                <w:sz w:val="24"/>
                <w:szCs w:val="28"/>
              </w:rPr>
              <w:t>Про розгляд заяви ШАХРАЙ Катерини Дмитрівни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71A0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4B71EF" w:rsidRDefault="00FC396D" w:rsidP="00F63D45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50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AC71A0" w:rsidRDefault="00AC065E" w:rsidP="00F63D45">
            <w:pPr>
              <w:widowControl w:val="0"/>
              <w:jc w:val="both"/>
              <w:rPr>
                <w:sz w:val="24"/>
              </w:rPr>
            </w:pPr>
            <w:r w:rsidRPr="00AC065E">
              <w:rPr>
                <w:bCs/>
                <w:sz w:val="24"/>
                <w:szCs w:val="28"/>
              </w:rPr>
              <w:t>Про розгляд заяви ТРОФІМОВОЇ Наталії Петрівни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71A0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4B71EF" w:rsidRDefault="00203796" w:rsidP="00F63D45">
            <w:pPr>
              <w:widowControl w:val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C046E1">
              <w:rPr>
                <w:rFonts w:eastAsia="Calibri"/>
                <w:sz w:val="24"/>
                <w:lang w:eastAsia="en-US"/>
              </w:rPr>
              <w:t>1</w:t>
            </w:r>
            <w:r w:rsidR="00AC065E">
              <w:rPr>
                <w:rFonts w:eastAsia="Calibri"/>
                <w:sz w:val="24"/>
                <w:lang w:eastAsia="en-US"/>
              </w:rPr>
              <w:t>51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71A0" w:rsidRPr="00AC71A0" w:rsidRDefault="00AC065E" w:rsidP="00F63D45">
            <w:pPr>
              <w:widowControl w:val="0"/>
              <w:jc w:val="both"/>
              <w:rPr>
                <w:sz w:val="24"/>
              </w:rPr>
            </w:pPr>
            <w:r w:rsidRPr="00AC065E">
              <w:rPr>
                <w:bCs/>
                <w:sz w:val="24"/>
              </w:rPr>
              <w:t>Про розгляд заяви КАПУСТИ Олени Миколаївни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1637C3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Default="00FC396D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52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941D7B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ГОНЧАРУКА Петра Івановича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1637C3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Default="00FC396D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53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941D7B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КОРДИШ Олени Дмитрівни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1637C3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F868F2" w:rsidRDefault="001637C3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Default="00FC396D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54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941D7B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ШЕВЧУК Людмили Миколаївни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1637C3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F868F2" w:rsidRDefault="001637C3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Default="00FC396D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AC065E">
              <w:rPr>
                <w:rFonts w:eastAsia="Calibri"/>
                <w:sz w:val="24"/>
                <w:lang w:eastAsia="en-US"/>
              </w:rPr>
              <w:t>55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1637C3" w:rsidRPr="00941D7B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ШЕВЧУК Ольги Андріївни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868F2">
              <w:rPr>
                <w:rFonts w:eastAsia="Calibri"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2156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МУНТЯНА Андрія Олексійовича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F868F2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2157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 xml:space="preserve">Про розгляд заяви ХМІЛЯР Ірини </w:t>
            </w:r>
            <w:proofErr w:type="spellStart"/>
            <w:r w:rsidRPr="00AC065E">
              <w:rPr>
                <w:bCs/>
                <w:sz w:val="24"/>
              </w:rPr>
              <w:t>Йосафатівни</w:t>
            </w:r>
            <w:proofErr w:type="spellEnd"/>
            <w:r w:rsidRPr="00AC065E">
              <w:rPr>
                <w:bCs/>
                <w:sz w:val="24"/>
              </w:rPr>
              <w:t xml:space="preserve">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F868F2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31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2158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ЗАХАРЧУК Євгенії Іванівни, АФАНАСЬЄВА Василя Петровича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сумісну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2159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ВЕРЕМІЙ Валентини Володимирівни, ГОНТАРЧУКА Володимира Володимировича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сумісну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2160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AC065E" w:rsidP="00F63D45">
            <w:pPr>
              <w:widowControl w:val="0"/>
              <w:jc w:val="both"/>
              <w:rPr>
                <w:bCs/>
                <w:sz w:val="24"/>
              </w:rPr>
            </w:pPr>
            <w:r w:rsidRPr="00AC065E">
              <w:rPr>
                <w:bCs/>
                <w:sz w:val="24"/>
              </w:rPr>
              <w:t>Про розгляд заяви ШАРГОРОДСЬКОГО Олега Станіславовича, ШАРГОРОДСЬКОЇ Наталії Ігорівни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сумісну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5F6DA1" w:rsidRDefault="00AC065E" w:rsidP="005F6DA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218</w:t>
            </w:r>
            <w:r w:rsidR="005F6DA1">
              <w:rPr>
                <w:rFonts w:eastAsia="Calibri"/>
                <w:sz w:val="24"/>
                <w:lang w:val="ru-RU" w:eastAsia="en-US"/>
              </w:rPr>
              <w:t>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5F6DA1" w:rsidP="00F63D45">
            <w:pPr>
              <w:widowControl w:val="0"/>
              <w:jc w:val="both"/>
              <w:rPr>
                <w:bCs/>
                <w:sz w:val="24"/>
              </w:rPr>
            </w:pPr>
            <w:r w:rsidRPr="005F6DA1">
              <w:rPr>
                <w:bCs/>
                <w:sz w:val="24"/>
              </w:rPr>
              <w:t>Про розгляд заяви ВАСИЛЮКА Анатолія Івановича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5F6DA1" w:rsidRDefault="00AC065E" w:rsidP="005F6DA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218</w:t>
            </w:r>
            <w:r w:rsidR="005F6DA1">
              <w:rPr>
                <w:rFonts w:eastAsia="Calibri"/>
                <w:sz w:val="24"/>
                <w:lang w:val="ru-RU" w:eastAsia="en-US"/>
              </w:rPr>
              <w:t>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5F6DA1" w:rsidP="00F63D45">
            <w:pPr>
              <w:widowControl w:val="0"/>
              <w:jc w:val="both"/>
              <w:rPr>
                <w:bCs/>
                <w:sz w:val="24"/>
              </w:rPr>
            </w:pPr>
            <w:r w:rsidRPr="005F6DA1">
              <w:rPr>
                <w:bCs/>
                <w:sz w:val="24"/>
              </w:rPr>
              <w:t>Про розгляд заяви ГАЛЯЩУК Катерини Вікторівни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5F6DA1" w:rsidRDefault="00AC065E" w:rsidP="005F6DA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218</w:t>
            </w:r>
            <w:r w:rsidR="005F6DA1">
              <w:rPr>
                <w:rFonts w:eastAsia="Calibri"/>
                <w:sz w:val="24"/>
                <w:lang w:val="ru-RU" w:eastAsia="en-US"/>
              </w:rPr>
              <w:t>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5F6DA1" w:rsidP="00F63D45">
            <w:pPr>
              <w:widowControl w:val="0"/>
              <w:jc w:val="both"/>
              <w:rPr>
                <w:bCs/>
                <w:sz w:val="24"/>
              </w:rPr>
            </w:pPr>
            <w:r w:rsidRPr="005F6DA1">
              <w:rPr>
                <w:bCs/>
                <w:sz w:val="24"/>
              </w:rPr>
              <w:t xml:space="preserve">Про розгляд заяви АНДРОЩУК Ніни Антонівни, інтереси якої представляє КОЗНЮК Василь Дмитрович на підставі Довіреності №2616 від 20.06.2024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земельних ділянок </w:t>
            </w:r>
            <w:r w:rsidRPr="005F6DA1">
              <w:rPr>
                <w:bCs/>
                <w:sz w:val="24"/>
              </w:rPr>
              <w:lastRenderedPageBreak/>
              <w:t>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2197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0A14AE" w:rsidP="00F63D45">
            <w:pPr>
              <w:widowControl w:val="0"/>
              <w:jc w:val="both"/>
              <w:rPr>
                <w:bCs/>
                <w:sz w:val="24"/>
              </w:rPr>
            </w:pPr>
            <w:r w:rsidRPr="000A14AE">
              <w:rPr>
                <w:bCs/>
                <w:sz w:val="24"/>
              </w:rPr>
              <w:t>Про розгляд заяви ЧАПЛІНСЬКОЇ Надії Антонівни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2199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0A14AE" w:rsidP="00F63D45">
            <w:pPr>
              <w:widowControl w:val="0"/>
              <w:jc w:val="both"/>
              <w:rPr>
                <w:bCs/>
                <w:sz w:val="24"/>
              </w:rPr>
            </w:pPr>
            <w:r w:rsidRPr="000A14AE">
              <w:rPr>
                <w:bCs/>
                <w:sz w:val="24"/>
              </w:rPr>
              <w:t>Про розгляд заяви БЛАГИ Людмили Вікторівни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3</w:t>
            </w:r>
            <w:r w:rsidR="00F868F2">
              <w:rPr>
                <w:rFonts w:eastAsia="Calibri"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2216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0A14AE" w:rsidP="00F63D45">
            <w:pPr>
              <w:widowControl w:val="0"/>
              <w:jc w:val="both"/>
              <w:rPr>
                <w:bCs/>
                <w:sz w:val="24"/>
              </w:rPr>
            </w:pPr>
            <w:r w:rsidRPr="000A14AE">
              <w:rPr>
                <w:bCs/>
                <w:sz w:val="24"/>
              </w:rPr>
              <w:t>Про розгляд заяви МІКОЛЮК Любов Петрівни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F868F2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40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2219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0A14AE" w:rsidP="00F63D45">
            <w:pPr>
              <w:widowControl w:val="0"/>
              <w:jc w:val="both"/>
              <w:rPr>
                <w:bCs/>
                <w:sz w:val="24"/>
              </w:rPr>
            </w:pPr>
            <w:r w:rsidRPr="000A14AE">
              <w:rPr>
                <w:bCs/>
                <w:sz w:val="24"/>
              </w:rPr>
              <w:t xml:space="preserve">Про розгляд заяви БОНДАРЧУКА Руслана Леонідовича, БОНДАРЧУК Людмили Олександрівни щодо </w:t>
            </w:r>
            <w:proofErr w:type="spellStart"/>
            <w:r w:rsidRPr="000A14AE">
              <w:rPr>
                <w:bCs/>
                <w:sz w:val="24"/>
              </w:rPr>
              <w:t>затвердженнятехнічної</w:t>
            </w:r>
            <w:proofErr w:type="spellEnd"/>
            <w:r w:rsidRPr="000A14AE">
              <w:rPr>
                <w:bCs/>
                <w:sz w:val="24"/>
              </w:rPr>
              <w:t xml:space="preserve"> документації із землеустрою щодо встановлення(відновлення) меж земельної ділянки в натурі (на місцевості) та передачу земельної ділянки безоплатно у спільну сумісну власність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F868F2" w:rsidRDefault="00F868F2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41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Default="00AC065E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2220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AC065E" w:rsidRPr="00BF30AA" w:rsidRDefault="000A14AE" w:rsidP="00F63D45">
            <w:pPr>
              <w:widowControl w:val="0"/>
              <w:jc w:val="both"/>
              <w:rPr>
                <w:bCs/>
                <w:sz w:val="24"/>
              </w:rPr>
            </w:pPr>
            <w:r w:rsidRPr="000A14AE">
              <w:rPr>
                <w:bCs/>
                <w:sz w:val="24"/>
              </w:rPr>
              <w:t>Про розгляд заяви ЯКОВЛЄВОЇ Єлизавети Петрівни, ЗІНЧУКА Івана Васильовича щодо затвердження технічної документації із землеустрою щодо встановлення(відновлення) меж земельної ділянки в натурі (на місцевості) та передачу земельної ділянки безоплатно у спільну сумісну власність</w:t>
            </w:r>
          </w:p>
        </w:tc>
      </w:tr>
      <w:tr w:rsidR="00B75D5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75D55" w:rsidRPr="000A14AE" w:rsidRDefault="00B75D55" w:rsidP="00F63D45">
            <w:pPr>
              <w:widowControl w:val="0"/>
              <w:jc w:val="both"/>
              <w:rPr>
                <w:bCs/>
                <w:sz w:val="24"/>
              </w:rPr>
            </w:pPr>
          </w:p>
        </w:tc>
      </w:tr>
      <w:tr w:rsidR="00A523B7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0A14AE" w:rsidRPr="000A14AE" w:rsidRDefault="000A14AE" w:rsidP="00F63D45">
            <w:pPr>
              <w:widowControl w:val="0"/>
              <w:ind w:left="-74"/>
              <w:jc w:val="both"/>
              <w:rPr>
                <w:rFonts w:eastAsia="Calibri"/>
                <w:b/>
                <w:bCs/>
                <w:sz w:val="24"/>
                <w:szCs w:val="28"/>
                <w:lang w:eastAsia="en-US"/>
              </w:rPr>
            </w:pPr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проєкти</w:t>
            </w:r>
            <w:proofErr w:type="spellEnd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 рішень №№21</w:t>
            </w:r>
            <w:r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6</w:t>
            </w:r>
            <w:r w:rsidR="00F63D45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2</w:t>
            </w:r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, 21</w:t>
            </w:r>
            <w:r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8</w:t>
            </w:r>
            <w:r w:rsidR="009C6CC6" w:rsidRPr="009C6CC6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8</w:t>
            </w:r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219</w:t>
            </w:r>
            <w:r w:rsidR="00843509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0</w:t>
            </w:r>
            <w:r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 </w:t>
            </w:r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за результатами якого, у разі підтримання, вказані </w:t>
            </w:r>
            <w:proofErr w:type="spellStart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>проєкти</w:t>
            </w:r>
            <w:proofErr w:type="spellEnd"/>
            <w:r w:rsidRPr="000A14AE">
              <w:rPr>
                <w:rFonts w:eastAsia="Calibri"/>
                <w:b/>
                <w:bCs/>
                <w:sz w:val="24"/>
                <w:szCs w:val="28"/>
                <w:lang w:eastAsia="en-US"/>
              </w:rPr>
              <w:t xml:space="preserve"> будуть прийняті як окремі рішення ради </w:t>
            </w:r>
          </w:p>
          <w:p w:rsidR="00A523B7" w:rsidRPr="00BC3433" w:rsidRDefault="000A14AE" w:rsidP="00F868F2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0A14AE"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eastAsia="en-US"/>
              </w:rPr>
              <w:t xml:space="preserve">(з/п </w:t>
            </w:r>
            <w:r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eastAsia="en-US"/>
              </w:rPr>
              <w:t>4</w:t>
            </w:r>
            <w:r w:rsidR="00F868F2"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val="ru-RU" w:eastAsia="en-US"/>
              </w:rPr>
              <w:t>2</w:t>
            </w:r>
            <w:r w:rsidRPr="000A14AE"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eastAsia="en-US"/>
              </w:rPr>
              <w:t>-</w:t>
            </w:r>
            <w:r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eastAsia="en-US"/>
              </w:rPr>
              <w:t>4</w:t>
            </w:r>
            <w:r w:rsidR="00F868F2"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val="ru-RU" w:eastAsia="en-US"/>
              </w:rPr>
              <w:t>4</w:t>
            </w:r>
            <w:r w:rsidRPr="000A14AE">
              <w:rPr>
                <w:rFonts w:eastAsia="Calibri"/>
                <w:b/>
                <w:bCs/>
                <w:color w:val="ED7D31" w:themeColor="accent2"/>
                <w:sz w:val="24"/>
                <w:szCs w:val="28"/>
                <w:lang w:eastAsia="en-US"/>
              </w:rPr>
              <w:t xml:space="preserve"> включно)</w:t>
            </w:r>
          </w:p>
        </w:tc>
      </w:tr>
      <w:tr w:rsidR="00C046E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C046E1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868F2">
              <w:rPr>
                <w:rFonts w:eastAsia="Calibri"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C046E1" w:rsidRPr="00AC065E" w:rsidRDefault="00F764F1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 w:rsidRPr="00AC065E">
              <w:rPr>
                <w:rFonts w:eastAsia="Calibri"/>
                <w:sz w:val="24"/>
                <w:lang w:eastAsia="en-US"/>
              </w:rPr>
              <w:t>2</w:t>
            </w:r>
            <w:r w:rsidR="00BF30AA" w:rsidRPr="00AC065E">
              <w:rPr>
                <w:rFonts w:eastAsia="Calibri"/>
                <w:sz w:val="24"/>
                <w:lang w:eastAsia="en-US"/>
              </w:rPr>
              <w:t>1</w:t>
            </w:r>
            <w:r w:rsidR="00B75D55">
              <w:rPr>
                <w:rFonts w:eastAsia="Calibri"/>
                <w:sz w:val="24"/>
                <w:lang w:eastAsia="en-US"/>
              </w:rPr>
              <w:t>6</w:t>
            </w:r>
            <w:r w:rsidR="00F63D45">
              <w:rPr>
                <w:rFonts w:eastAsia="Calibri"/>
                <w:sz w:val="24"/>
                <w:lang w:eastAsia="en-US"/>
              </w:rPr>
              <w:t>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C046E1" w:rsidRPr="00AC065E" w:rsidRDefault="00843509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843509">
              <w:rPr>
                <w:rFonts w:eastAsia="Calibri"/>
                <w:sz w:val="24"/>
                <w:szCs w:val="28"/>
                <w:lang w:eastAsia="en-US"/>
              </w:rPr>
              <w:t>Про розгляд заяви КРИЛОВА Ярослава Олексійовича щодо затвердження проекту землеустрою щодо відведення земельної ділянки зі зміною цільового призначення земельної ділянки по вул. Богдана Хмельницького, 89 в м. Славуті</w:t>
            </w:r>
          </w:p>
        </w:tc>
      </w:tr>
      <w:tr w:rsidR="00AC065E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AC065E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868F2">
              <w:rPr>
                <w:rFonts w:eastAsia="Calibri"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AC065E" w:rsidRPr="009C6CC6" w:rsidRDefault="00B75D55" w:rsidP="009C6CC6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218</w:t>
            </w:r>
            <w:r w:rsidR="009C6CC6">
              <w:rPr>
                <w:rFonts w:eastAsia="Calibri"/>
                <w:sz w:val="24"/>
                <w:lang w:val="ru-RU" w:eastAsia="en-US"/>
              </w:rPr>
              <w:t>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AC065E" w:rsidRPr="00AC065E" w:rsidRDefault="009616DD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9616DD">
              <w:rPr>
                <w:rFonts w:eastAsia="Calibri"/>
                <w:sz w:val="24"/>
                <w:szCs w:val="28"/>
                <w:lang w:eastAsia="en-US"/>
              </w:rPr>
              <w:t>Про затвердження СЛАВУТСЬКІЙ МІСЬКІЙ ТЕРИТОРІАЛЬНІЙ ГРОМАДІ в особі СЛАВУТСЬКОЇ МІСЬКОЇ РАДИ проекту землеустрою щодо відведення земельної ділянки зі зміною цільового призначення (кадастровий номер: 6823980900:01:011:0012)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F764F1" w:rsidRPr="00F868F2" w:rsidRDefault="00AC065E" w:rsidP="00F868F2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868F2">
              <w:rPr>
                <w:rFonts w:eastAsia="Calibri"/>
                <w:sz w:val="24"/>
                <w:lang w:val="ru-RU" w:eastAsia="en-US"/>
              </w:rPr>
              <w:t>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F764F1" w:rsidRPr="00AC065E" w:rsidRDefault="00843509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2190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:rsidR="00F764F1" w:rsidRPr="00AC065E" w:rsidRDefault="00843509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843509">
              <w:rPr>
                <w:rFonts w:eastAsia="Calibri"/>
                <w:sz w:val="24"/>
                <w:szCs w:val="28"/>
                <w:lang w:eastAsia="en-US"/>
              </w:rPr>
              <w:t>Про розгляд заяви ПІЗНЮР Лариси Миколаївни щодо затвердження проекту землеустрою щодо відведення земельної ділянки зі зміною цільового призначення земельної ділянки по вул. Михайла Грушевського, 14 в м. Славуті</w:t>
            </w:r>
          </w:p>
        </w:tc>
      </w:tr>
      <w:tr w:rsidR="00B75D5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55" w:rsidRPr="00C74F70" w:rsidRDefault="00B75D5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val="ru-RU" w:eastAsia="en-US"/>
              </w:rPr>
            </w:pPr>
          </w:p>
        </w:tc>
      </w:tr>
      <w:tr w:rsidR="00B75D5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B75D55" w:rsidRPr="00B75D55" w:rsidRDefault="00B75D55" w:rsidP="00F63D45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рішень №№21</w:t>
            </w:r>
            <w:r>
              <w:rPr>
                <w:rFonts w:eastAsia="Calibri"/>
                <w:sz w:val="24"/>
                <w:szCs w:val="28"/>
                <w:lang w:eastAsia="en-US"/>
              </w:rPr>
              <w:t>65</w:t>
            </w:r>
            <w:r w:rsidRPr="00B75D55">
              <w:rPr>
                <w:rFonts w:eastAsia="Calibri"/>
                <w:sz w:val="24"/>
                <w:szCs w:val="28"/>
                <w:lang w:eastAsia="en-US"/>
              </w:rPr>
              <w:t>, 21</w:t>
            </w:r>
            <w:r>
              <w:rPr>
                <w:rFonts w:eastAsia="Calibri"/>
                <w:sz w:val="24"/>
                <w:szCs w:val="28"/>
                <w:lang w:eastAsia="en-US"/>
              </w:rPr>
              <w:t>88</w:t>
            </w:r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за результатами якого, у разі підтримання, вказані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будуть прийняті як окремі рішення ради</w:t>
            </w:r>
          </w:p>
          <w:p w:rsidR="00B75D55" w:rsidRPr="00C74F70" w:rsidRDefault="00B75D55" w:rsidP="004A3DC1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val="ru-RU" w:eastAsia="en-US"/>
              </w:rPr>
            </w:pP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(з/п 4</w:t>
            </w:r>
            <w:r w:rsidR="004A3DC1">
              <w:rPr>
                <w:rFonts w:eastAsia="Calibri"/>
                <w:sz w:val="24"/>
                <w:szCs w:val="28"/>
                <w:lang w:val="ru-RU" w:eastAsia="en-US"/>
              </w:rPr>
              <w:t>5</w:t>
            </w: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-4</w:t>
            </w:r>
            <w:r w:rsidR="004A3DC1">
              <w:rPr>
                <w:rFonts w:eastAsia="Calibri"/>
                <w:sz w:val="24"/>
                <w:szCs w:val="28"/>
                <w:lang w:val="ru-RU" w:eastAsia="en-US"/>
              </w:rPr>
              <w:t>6</w:t>
            </w: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 xml:space="preserve">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включно</w:t>
            </w:r>
            <w:proofErr w:type="spellEnd"/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)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Pr="004A3DC1" w:rsidRDefault="00B75D55" w:rsidP="004A3DC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4A3DC1">
              <w:rPr>
                <w:rFonts w:eastAsia="Calibri"/>
                <w:sz w:val="24"/>
                <w:lang w:val="ru-RU" w:eastAsia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Default="00BF30AA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FC2AD9">
              <w:rPr>
                <w:rFonts w:eastAsia="Calibri"/>
                <w:sz w:val="24"/>
                <w:lang w:eastAsia="en-US"/>
              </w:rPr>
              <w:t>65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Pr="00BC3433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Про розгляд заяви ГІОРГАДЗЕ Георгія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Зурабовича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та ГІОРГАДЗЕ Маргарити Миколаївни щодо внесення змін до Договору оренди землі від 29.06.2023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Pr="004A3DC1" w:rsidRDefault="00B75D55" w:rsidP="004A3DC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4</w:t>
            </w:r>
            <w:r w:rsidR="004A3DC1">
              <w:rPr>
                <w:rFonts w:eastAsia="Calibri"/>
                <w:sz w:val="24"/>
                <w:lang w:val="ru-RU" w:eastAsia="en-US"/>
              </w:rPr>
              <w:t>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Pr="009616DD" w:rsidRDefault="00D60BE1" w:rsidP="009616DD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BF30AA">
              <w:rPr>
                <w:rFonts w:eastAsia="Calibri"/>
                <w:sz w:val="24"/>
                <w:lang w:eastAsia="en-US"/>
              </w:rPr>
              <w:t>1</w:t>
            </w:r>
            <w:r w:rsidR="00FC2AD9">
              <w:rPr>
                <w:rFonts w:eastAsia="Calibri"/>
                <w:sz w:val="24"/>
                <w:lang w:eastAsia="en-US"/>
              </w:rPr>
              <w:t>8</w:t>
            </w:r>
            <w:r w:rsidR="009616DD">
              <w:rPr>
                <w:rFonts w:eastAsia="Calibri"/>
                <w:sz w:val="24"/>
                <w:lang w:val="ru-RU" w:eastAsia="en-US"/>
              </w:rPr>
              <w:t>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764F1" w:rsidRPr="00BC3433" w:rsidRDefault="009616DD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9616DD">
              <w:rPr>
                <w:rFonts w:eastAsia="Calibri"/>
                <w:sz w:val="24"/>
                <w:szCs w:val="28"/>
                <w:lang w:eastAsia="en-US"/>
              </w:rPr>
              <w:t>Про розгляд заяви ОРЛОВСЬКОГО Євгена Михайловича та ТОВ «ЕМА ГРУП» щодо внесення змін до Договору оренди землі від 01.11.2022</w:t>
            </w:r>
          </w:p>
        </w:tc>
      </w:tr>
      <w:tr w:rsidR="00B75D5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D55" w:rsidRPr="00C74F70" w:rsidRDefault="00B75D5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B75D5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B75D55" w:rsidRDefault="00F63D45" w:rsidP="00F63D45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рішень №№2</w:t>
            </w:r>
            <w:r>
              <w:rPr>
                <w:rFonts w:eastAsia="Calibri"/>
                <w:sz w:val="24"/>
                <w:szCs w:val="28"/>
                <w:lang w:eastAsia="en-US"/>
              </w:rPr>
              <w:t>200</w:t>
            </w:r>
            <w:r w:rsidRPr="00B75D55">
              <w:rPr>
                <w:rFonts w:eastAsia="Calibri"/>
                <w:sz w:val="24"/>
                <w:szCs w:val="28"/>
                <w:lang w:eastAsia="en-US"/>
              </w:rPr>
              <w:t>, 2</w:t>
            </w:r>
            <w:r>
              <w:rPr>
                <w:rFonts w:eastAsia="Calibri"/>
                <w:sz w:val="24"/>
                <w:szCs w:val="28"/>
                <w:lang w:eastAsia="en-US"/>
              </w:rPr>
              <w:t>201</w:t>
            </w:r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за результатами якого, у разі підтримання, вказані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B75D55">
              <w:rPr>
                <w:rFonts w:eastAsia="Calibri"/>
                <w:sz w:val="24"/>
                <w:szCs w:val="28"/>
                <w:lang w:eastAsia="en-US"/>
              </w:rPr>
              <w:t xml:space="preserve"> будуть прийняті як окремі рішення ради</w:t>
            </w:r>
          </w:p>
          <w:p w:rsidR="00B75D55" w:rsidRPr="00C74F70" w:rsidRDefault="00F63D45" w:rsidP="004A3DC1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(з/п 4</w:t>
            </w:r>
            <w:r w:rsidR="004A3DC1">
              <w:rPr>
                <w:rFonts w:eastAsia="Calibri"/>
                <w:sz w:val="24"/>
                <w:szCs w:val="28"/>
                <w:lang w:val="ru-RU" w:eastAsia="en-US"/>
              </w:rPr>
              <w:t>7</w:t>
            </w: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-4</w:t>
            </w:r>
            <w:r w:rsidR="004A3DC1">
              <w:rPr>
                <w:rFonts w:eastAsia="Calibri"/>
                <w:sz w:val="24"/>
                <w:szCs w:val="28"/>
                <w:lang w:val="ru-RU" w:eastAsia="en-US"/>
              </w:rPr>
              <w:t>8</w:t>
            </w:r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 xml:space="preserve"> </w:t>
            </w:r>
            <w:proofErr w:type="spellStart"/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включно</w:t>
            </w:r>
            <w:proofErr w:type="spellEnd"/>
            <w:r w:rsidRPr="00B75D55">
              <w:rPr>
                <w:rFonts w:eastAsia="Calibri"/>
                <w:sz w:val="24"/>
                <w:szCs w:val="28"/>
                <w:lang w:val="ru-RU" w:eastAsia="en-US"/>
              </w:rPr>
              <w:t>)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4A3DC1" w:rsidRDefault="00F63D45" w:rsidP="004A3DC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4A3DC1">
              <w:rPr>
                <w:rFonts w:eastAsia="Calibri"/>
                <w:sz w:val="24"/>
                <w:lang w:val="ru-RU" w:eastAsia="en-US"/>
              </w:rPr>
              <w:t>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Default="00D60BE1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63D45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BC3433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>Про розгляд заяви ЮРЧУК Марії Макарівни щодо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4A3DC1" w:rsidRDefault="00F63D45" w:rsidP="004A3DC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4A3DC1">
              <w:rPr>
                <w:rFonts w:eastAsia="Calibri"/>
                <w:sz w:val="24"/>
                <w:lang w:val="ru-RU" w:eastAsia="en-US"/>
              </w:rPr>
              <w:t>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Default="00D60BE1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63D45">
              <w:rPr>
                <w:rFonts w:eastAsia="Calibri"/>
                <w:sz w:val="24"/>
                <w:lang w:eastAsia="en-US"/>
              </w:rPr>
              <w:t>201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BC3433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>Про розгляд заяви ЮРЧУКА Володимира Івановича щодо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F63D45" w:rsidRPr="00AC71A0" w:rsidTr="00F63D4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C74F70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F63D45" w:rsidRPr="00AC71A0" w:rsidTr="00843509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63D45" w:rsidRPr="00F63D45" w:rsidRDefault="00F63D45" w:rsidP="00F63D45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рішень №№220</w:t>
            </w:r>
            <w:r>
              <w:rPr>
                <w:rFonts w:eastAsia="Calibri"/>
                <w:sz w:val="24"/>
                <w:szCs w:val="28"/>
                <w:lang w:eastAsia="en-US"/>
              </w:rPr>
              <w:t>5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>, 220</w:t>
            </w:r>
            <w:r>
              <w:rPr>
                <w:rFonts w:eastAsia="Calibri"/>
                <w:sz w:val="24"/>
                <w:szCs w:val="28"/>
                <w:lang w:eastAsia="en-US"/>
              </w:rPr>
              <w:t>6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за результатами якого, у разі підтримання, вказані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будуть прийняті як окремі рішення ради</w:t>
            </w:r>
          </w:p>
          <w:p w:rsidR="00F63D45" w:rsidRPr="00C74F70" w:rsidRDefault="00F63D45" w:rsidP="00847E79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>(з/п 4</w:t>
            </w:r>
            <w:r w:rsidR="00847E79">
              <w:rPr>
                <w:rFonts w:eastAsia="Calibri"/>
                <w:sz w:val="24"/>
                <w:szCs w:val="28"/>
                <w:lang w:val="ru-RU" w:eastAsia="en-US"/>
              </w:rPr>
              <w:t>9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>-</w:t>
            </w:r>
            <w:r w:rsidR="00847E79">
              <w:rPr>
                <w:rFonts w:eastAsia="Calibri"/>
                <w:sz w:val="24"/>
                <w:szCs w:val="28"/>
                <w:lang w:val="ru-RU" w:eastAsia="en-US"/>
              </w:rPr>
              <w:t>50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включно)</w:t>
            </w:r>
          </w:p>
        </w:tc>
      </w:tr>
      <w:tr w:rsidR="00F764F1" w:rsidRPr="00AC71A0" w:rsidTr="0084350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Pr="00847E79" w:rsidRDefault="00F63D45" w:rsidP="00847E79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847E79">
              <w:rPr>
                <w:rFonts w:eastAsia="Calibri"/>
                <w:sz w:val="24"/>
                <w:lang w:val="ru-RU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Default="00D60BE1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63D45">
              <w:rPr>
                <w:rFonts w:eastAsia="Calibri"/>
                <w:sz w:val="24"/>
                <w:lang w:eastAsia="en-US"/>
              </w:rPr>
              <w:t>205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Pr="00BC3433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Про затвердження СЛАВУТСЬКІЙ МІСЬКІЙ ТЕРИТОРІАЛЬНІЙ ГРОМАДІ в особі СЛАВУТСЬКОЇ МІСЬКОЇ РАДИ проекту землеустрою щодо відведення земельної ділянки в с.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Варварівка</w:t>
            </w:r>
            <w:proofErr w:type="spellEnd"/>
          </w:p>
        </w:tc>
      </w:tr>
      <w:tr w:rsidR="00F764F1" w:rsidRPr="00AC71A0" w:rsidTr="0084350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Pr="00847E79" w:rsidRDefault="00847E79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Default="00D60BE1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F63D45">
              <w:rPr>
                <w:rFonts w:eastAsia="Calibri"/>
                <w:sz w:val="24"/>
                <w:lang w:eastAsia="en-US"/>
              </w:rPr>
              <w:t>206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F764F1" w:rsidRPr="00F63D45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>Про затвердження СЛАВУТСЬКІЙ МІСЬКІЙ ТЕРИТОРІАЛЬНІЙ ГРОМАДІ в особі СЛАВУТСЬКОЇ МІСЬКОЇ РАДИ проектів землеустрою щодо відведення земельних ділянок</w:t>
            </w:r>
          </w:p>
        </w:tc>
      </w:tr>
      <w:tr w:rsidR="00F63D45" w:rsidRPr="00AC71A0" w:rsidTr="00B037ED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F63D45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F63D45" w:rsidRPr="00AC71A0" w:rsidTr="00843509">
        <w:tc>
          <w:tcPr>
            <w:tcW w:w="92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F63D45" w:rsidRDefault="00F63D45" w:rsidP="00F63D45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рішень №№220</w:t>
            </w:r>
            <w:r w:rsidR="000E6200" w:rsidRPr="000E6200">
              <w:rPr>
                <w:rFonts w:eastAsia="Calibri"/>
                <w:sz w:val="24"/>
                <w:szCs w:val="28"/>
                <w:lang w:eastAsia="en-US"/>
              </w:rPr>
              <w:t>9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>, 22</w:t>
            </w:r>
            <w:r w:rsidR="000E6200" w:rsidRPr="000E6200">
              <w:rPr>
                <w:rFonts w:eastAsia="Calibri"/>
                <w:sz w:val="24"/>
                <w:szCs w:val="28"/>
                <w:lang w:eastAsia="en-US"/>
              </w:rPr>
              <w:t>10, 2211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за результатами якого, у разі підтримання, вказані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будуть прийняті як окремі рішення ради</w:t>
            </w:r>
          </w:p>
          <w:p w:rsidR="00F63D45" w:rsidRPr="00C74F70" w:rsidRDefault="00F63D45" w:rsidP="0035082C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val="ru-RU" w:eastAsia="en-US"/>
              </w:rPr>
            </w:pP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 xml:space="preserve">(з/п </w:t>
            </w:r>
            <w:r w:rsidR="0035082C">
              <w:rPr>
                <w:rFonts w:eastAsia="Calibri"/>
                <w:sz w:val="24"/>
                <w:szCs w:val="28"/>
                <w:lang w:val="ru-RU" w:eastAsia="en-US"/>
              </w:rPr>
              <w:t>51</w:t>
            </w: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-</w:t>
            </w:r>
            <w:r>
              <w:rPr>
                <w:rFonts w:eastAsia="Calibri"/>
                <w:sz w:val="24"/>
                <w:szCs w:val="28"/>
                <w:lang w:val="ru-RU" w:eastAsia="en-US"/>
              </w:rPr>
              <w:t>5</w:t>
            </w:r>
            <w:r w:rsidR="0035082C">
              <w:rPr>
                <w:rFonts w:eastAsia="Calibri"/>
                <w:sz w:val="24"/>
                <w:szCs w:val="28"/>
                <w:lang w:val="ru-RU" w:eastAsia="en-US"/>
              </w:rPr>
              <w:t>3</w:t>
            </w: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 xml:space="preserve">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включно</w:t>
            </w:r>
            <w:proofErr w:type="spellEnd"/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)</w:t>
            </w:r>
          </w:p>
        </w:tc>
      </w:tr>
      <w:tr w:rsidR="00F63D45" w:rsidRPr="00AC71A0" w:rsidTr="0084350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35082C" w:rsidRDefault="0035082C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Default="00F63D45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2209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C74F70" w:rsidRDefault="009700F6" w:rsidP="009700F6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val="ru-RU" w:eastAsia="en-US"/>
              </w:rPr>
            </w:pPr>
            <w:r w:rsidRPr="009700F6">
              <w:rPr>
                <w:rFonts w:eastAsia="Calibri"/>
                <w:sz w:val="24"/>
                <w:szCs w:val="28"/>
                <w:lang w:eastAsia="en-US"/>
              </w:rPr>
              <w:t>Про включення до переліку земельних ділянок земельної ділянки по вул. Меморіальній в м. Славуті (кадастровий номер: 6810600000:01:008:0098), право оренди на яку виставляється на земельні торги у формі електронного аукціону окремим лотом та проведення земельних торгів у формі електронного аукціону</w:t>
            </w:r>
          </w:p>
        </w:tc>
      </w:tr>
      <w:tr w:rsidR="00F764F1" w:rsidRPr="00AC71A0" w:rsidTr="0084350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35082C" w:rsidRDefault="00F63D45" w:rsidP="0035082C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35082C">
              <w:rPr>
                <w:rFonts w:eastAsia="Calibri"/>
                <w:sz w:val="24"/>
                <w:lang w:val="ru-RU" w:eastAsia="en-US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Default="00F63D45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2210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764F1" w:rsidRPr="00BC3433" w:rsidRDefault="009700F6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9700F6">
              <w:rPr>
                <w:rFonts w:eastAsia="Calibri"/>
                <w:sz w:val="24"/>
                <w:szCs w:val="28"/>
                <w:lang w:eastAsia="en-US"/>
              </w:rPr>
              <w:t>Про включення до переліку земельних ділянок земельної ділянки по вул. Меморіальній в м. Славуті (кадастровий номер: 6810600000:01:008:0101), право оренди на яку виставляється на земельні торги у формі електронного аукціону окремим лотом та проведення земельних торгів у формі електронного аукціону</w:t>
            </w:r>
          </w:p>
        </w:tc>
      </w:tr>
      <w:tr w:rsidR="00F63D45" w:rsidRPr="00AC71A0" w:rsidTr="00843509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35082C" w:rsidRDefault="00F63D45" w:rsidP="0035082C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35082C">
              <w:rPr>
                <w:rFonts w:eastAsia="Calibri"/>
                <w:sz w:val="24"/>
                <w:lang w:val="ru-RU" w:eastAsia="en-US"/>
              </w:rPr>
              <w:t>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Default="00F63D45" w:rsidP="00F63D45">
            <w:pPr>
              <w:widowControl w:val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2211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 w:themeFill="accent4"/>
          </w:tcPr>
          <w:p w:rsidR="00F63D45" w:rsidRPr="00C74F70" w:rsidRDefault="009700F6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9700F6">
              <w:rPr>
                <w:rFonts w:eastAsia="Calibri"/>
                <w:sz w:val="24"/>
                <w:szCs w:val="28"/>
                <w:lang w:eastAsia="en-US"/>
              </w:rPr>
              <w:t xml:space="preserve">Про включення до переліку земельних ділянок земельної ділянки по вул. Меморіальній в м. Славуті (кадастровий номер: 6810600000:01:008:0095), право оренди на яку виставляється на земельні торги у формі електронного аукціону окремим лотом та </w:t>
            </w:r>
            <w:r w:rsidRPr="009700F6">
              <w:rPr>
                <w:rFonts w:eastAsia="Calibri"/>
                <w:sz w:val="24"/>
                <w:szCs w:val="28"/>
                <w:lang w:eastAsia="en-US"/>
              </w:rPr>
              <w:lastRenderedPageBreak/>
              <w:t>проведення земельних торгів у формі електронного аукціону</w:t>
            </w:r>
          </w:p>
        </w:tc>
      </w:tr>
      <w:tr w:rsidR="00F63D45" w:rsidRPr="00AC71A0" w:rsidTr="007A5A4F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C74F70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F63D45" w:rsidRPr="00AC71A0" w:rsidTr="004A64B3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F63D45" w:rsidRDefault="00F63D45" w:rsidP="004A64B3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Відповідно до п.6 ст.60 глави 8 розділу ІІІ чинного Регламенту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міської ради 8-го скликання (із змінами та доповненнями), враховуючи однорідність предмету правовідносин, пропонується одночасне голосування за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рішень №№22</w:t>
            </w:r>
            <w:r w:rsidR="004A64B3" w:rsidRPr="004A64B3">
              <w:rPr>
                <w:rFonts w:eastAsia="Calibri"/>
                <w:sz w:val="24"/>
                <w:szCs w:val="28"/>
                <w:lang w:eastAsia="en-US"/>
              </w:rPr>
              <w:t>18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>, 22</w:t>
            </w:r>
            <w:r w:rsidR="004A64B3" w:rsidRPr="0029307B">
              <w:rPr>
                <w:rFonts w:eastAsia="Calibri"/>
                <w:sz w:val="24"/>
                <w:szCs w:val="28"/>
                <w:lang w:eastAsia="en-US"/>
              </w:rPr>
              <w:t>2</w:t>
            </w:r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1 за результатами якого, у разі підтримання, вказані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eastAsia="en-US"/>
              </w:rPr>
              <w:t>проєкти</w:t>
            </w:r>
            <w:proofErr w:type="spellEnd"/>
            <w:r w:rsidRPr="00F63D45">
              <w:rPr>
                <w:rFonts w:eastAsia="Calibri"/>
                <w:sz w:val="24"/>
                <w:szCs w:val="28"/>
                <w:lang w:eastAsia="en-US"/>
              </w:rPr>
              <w:t xml:space="preserve"> будуть прийняті як окремі рішення ради</w:t>
            </w:r>
          </w:p>
          <w:p w:rsidR="00F63D45" w:rsidRPr="00C74F70" w:rsidRDefault="00F63D45" w:rsidP="007573BA">
            <w:pPr>
              <w:widowControl w:val="0"/>
              <w:ind w:left="-74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 xml:space="preserve">(з/п </w:t>
            </w:r>
            <w:r>
              <w:rPr>
                <w:rFonts w:eastAsia="Calibri"/>
                <w:sz w:val="24"/>
                <w:szCs w:val="28"/>
                <w:lang w:val="ru-RU" w:eastAsia="en-US"/>
              </w:rPr>
              <w:t>5</w:t>
            </w:r>
            <w:r w:rsidR="007573BA">
              <w:rPr>
                <w:rFonts w:eastAsia="Calibri"/>
                <w:sz w:val="24"/>
                <w:szCs w:val="28"/>
                <w:lang w:val="ru-RU" w:eastAsia="en-US"/>
              </w:rPr>
              <w:t>4</w:t>
            </w: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-</w:t>
            </w:r>
            <w:r>
              <w:rPr>
                <w:rFonts w:eastAsia="Calibri"/>
                <w:sz w:val="24"/>
                <w:szCs w:val="28"/>
                <w:lang w:val="ru-RU" w:eastAsia="en-US"/>
              </w:rPr>
              <w:t>5</w:t>
            </w:r>
            <w:r w:rsidR="007573BA">
              <w:rPr>
                <w:rFonts w:eastAsia="Calibri"/>
                <w:sz w:val="24"/>
                <w:szCs w:val="28"/>
                <w:lang w:val="ru-RU" w:eastAsia="en-US"/>
              </w:rPr>
              <w:t>5</w:t>
            </w:r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 xml:space="preserve"> </w:t>
            </w:r>
            <w:proofErr w:type="spellStart"/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включно</w:t>
            </w:r>
            <w:proofErr w:type="spellEnd"/>
            <w:r w:rsidRPr="00F63D45">
              <w:rPr>
                <w:rFonts w:eastAsia="Calibri"/>
                <w:sz w:val="24"/>
                <w:szCs w:val="28"/>
                <w:lang w:val="ru-RU" w:eastAsia="en-US"/>
              </w:rPr>
              <w:t>)</w:t>
            </w:r>
          </w:p>
        </w:tc>
      </w:tr>
      <w:tr w:rsidR="00F63D45" w:rsidRPr="00AC71A0" w:rsidTr="004A64B3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4A64B3" w:rsidRDefault="004A64B3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4A64B3" w:rsidRDefault="004A64B3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2218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C74F70" w:rsidRDefault="004A64B3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4A64B3">
              <w:rPr>
                <w:rFonts w:eastAsia="Calibri"/>
                <w:sz w:val="24"/>
                <w:szCs w:val="28"/>
                <w:lang w:eastAsia="en-US"/>
              </w:rPr>
              <w:t>Про розгляд заяви СІДЛЕЦЬКОГО Леоніда Вікторовича щодо затвердження проекту землеустрою щодо відведення земельної ділянки по вул. Приміській в м. Славуті та передачу її в користування на умовах оренди</w:t>
            </w:r>
          </w:p>
        </w:tc>
      </w:tr>
      <w:tr w:rsidR="00F63D45" w:rsidRPr="00AC71A0" w:rsidTr="004A64B3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4A64B3" w:rsidRDefault="004A64B3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4A64B3" w:rsidRDefault="004A64B3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2221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7D31" w:themeFill="accent2"/>
          </w:tcPr>
          <w:p w:rsidR="00F63D45" w:rsidRPr="00C74F70" w:rsidRDefault="004A64B3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4A64B3">
              <w:rPr>
                <w:rFonts w:eastAsia="Calibri"/>
                <w:sz w:val="24"/>
                <w:szCs w:val="28"/>
                <w:lang w:eastAsia="en-US"/>
              </w:rPr>
              <w:t>Про розгляд заяви СІДЛЕЦЬКОГО Леоніда Вікторовича щодо затвердження проекту землеустрою щодо відведення земельної ділянки по вул. Приміській (кадастровий номер: 6810600000:02:009:0071) в м. Славуті та передачу її в користування на умовах оренди</w:t>
            </w:r>
          </w:p>
        </w:tc>
      </w:tr>
      <w:tr w:rsidR="00F63D45" w:rsidRPr="00AC71A0" w:rsidTr="00BC134E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C74F70" w:rsidRDefault="00F63D45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F63D45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2517D1" w:rsidRDefault="002517D1" w:rsidP="002517D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2161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D45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ІЖАКОВСЬКОГО Анатолія Івановича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</w:t>
            </w:r>
          </w:p>
        </w:tc>
      </w:tr>
      <w:tr w:rsidR="00F764F1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1" w:rsidRP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1" w:rsidRPr="002517D1" w:rsidRDefault="00D60BE1" w:rsidP="002517D1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eastAsia="en-US"/>
              </w:rPr>
              <w:t>21</w:t>
            </w:r>
            <w:r w:rsidR="002517D1">
              <w:rPr>
                <w:rFonts w:eastAsia="Calibri"/>
                <w:sz w:val="24"/>
                <w:lang w:val="ru-RU" w:eastAsia="en-US"/>
              </w:rPr>
              <w:t>64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1" w:rsidRPr="00BC3433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ЖУКА Володимира Дмитровича та ЦИХМЕЙСТРУК Людмили Дмитрівни щодо надання дозволу на виготовлення технічної документації із землеустрою щодо поділу та об’єднання земельної ділянки по вул. Григорія Сковороди, 7 в м. Славуті (кадастровий номер: 6810600000:04:006:0517)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2166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клопотання заяви ОСББ «Ярослава Мудрого 20» щодо надання дозволу на виготовлення проекту землеустрою щодо відведення земельної ділянки по вул. Ярослава Мудрого, 20 в м. Славуті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59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2167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ТОВ «ГАЗТРОН» щодо зменшення ставки орендної плати за земельну ділянку, що перебуває у його користуванні відповідно до Договору оренди землі від 22.10.2018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2185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ЗАГОРУЙКО Олени Анатоліївни щодо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з подальшою передачею її безоплатно у власність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2186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ФОП САМЧУК Зої Василівни щодо поновлення Договору оренди землі від 22.12.2008 шляхом укладання нового Договору оренди землі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2189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затвердження СЛАВУТСЬКІЙ МІСЬКІЙ ТЕРИТОРІАЛЬНІЙ ГРОМАДІ в особі СЛАВУТСЬКОЇ МІСЬКОЇ РАДИ технічної документації із землеустрою щодо інвентаризації земельної ділянки з кадастровим номером 6810600000:01:019:0210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2202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продаж земельної ділянки несільськогосподарського призначення площею 130 </w:t>
            </w:r>
            <w:proofErr w:type="spellStart"/>
            <w:r w:rsidRPr="00A817D4">
              <w:rPr>
                <w:rFonts w:eastAsia="Calibri"/>
                <w:sz w:val="24"/>
                <w:szCs w:val="28"/>
                <w:lang w:eastAsia="en-US"/>
              </w:rPr>
              <w:t>кв.м</w:t>
            </w:r>
            <w:proofErr w:type="spellEnd"/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 по вул. Привокзальній в м. Славуті КУЦИКУ Василю Івановичу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2203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розгляд заяви ПОЛІЩУК Олени Василівни, інтереси якої представляє ПОЛІЩУК Віталій Володимирович на підставі Довіреності №460 від 15.04.2021 щодо затвердження технічної документації із землеустрою щодо встановлення (відновлення) меж </w:t>
            </w:r>
            <w:r w:rsidRPr="00A817D4">
              <w:rPr>
                <w:rFonts w:eastAsia="Calibri"/>
                <w:sz w:val="24"/>
                <w:szCs w:val="28"/>
                <w:lang w:eastAsia="en-US"/>
              </w:rPr>
              <w:lastRenderedPageBreak/>
              <w:t>земельної ділянки в натурі (на місцевості) та внесення змін до Договору оренди землі від 06.09.2017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lastRenderedPageBreak/>
              <w:t>65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2204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відмову від поновлення Договору оренди землі від 22.12.2017 року зі змінами та доповненнями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2207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надання дозволу СЛАВУТСЬКІЙ МІСЬКІЙ ТЕРИТОРІАЛЬНІЙ ГРОМАДІ в особі СЛАВУТСЬКОЇ МІСЬКОЇ РАДИ на виготовлення технічної документації із землеустрою щодо інвентаризації земельної ділянки з кадастровим номером 6810600000:01:005:0017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67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2208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розгляд заяви КНЯЗЬЄВОЇ Тетяни Сергіївни та ФІЛІНЮК Валентини Іванівни щодо надання дозволу на виготовлення проекту землеустрою щодо відведення земельної ділянки по вул. Козацькій в </w:t>
            </w:r>
            <w:proofErr w:type="spellStart"/>
            <w:r w:rsidRPr="00A817D4">
              <w:rPr>
                <w:rFonts w:eastAsia="Calibri"/>
                <w:sz w:val="24"/>
                <w:szCs w:val="28"/>
                <w:lang w:eastAsia="en-US"/>
              </w:rPr>
              <w:t>м.Славуті</w:t>
            </w:r>
            <w:proofErr w:type="spellEnd"/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 з метою встановлення земельного сервітуту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2212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надання дозволу СЛАВУТСЬКІЙ МІСЬКІЙ ТЕРИТОРІАЛЬНІЙ ГРОМАДІ в особі СЛАВУТСЬКОЇ МІСЬКОЇ РАДИ на виготовлення проекту землеустрою щодо відведення земельної ділянки за межами населеного пункту с. </w:t>
            </w:r>
            <w:proofErr w:type="spellStart"/>
            <w:r w:rsidRPr="00A817D4">
              <w:rPr>
                <w:rFonts w:eastAsia="Calibri"/>
                <w:sz w:val="24"/>
                <w:szCs w:val="28"/>
                <w:lang w:eastAsia="en-US"/>
              </w:rPr>
              <w:t>Варварівка</w:t>
            </w:r>
            <w:proofErr w:type="spellEnd"/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69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2213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розгляд заяви БЕРНАЦЬКОГО Анатолія Володимировича щодо надання дозволу на виготовлення проекту землеустрою щодо відведення земельної ділянки по вул. Князів </w:t>
            </w:r>
            <w:proofErr w:type="spellStart"/>
            <w:r w:rsidRPr="00A817D4">
              <w:rPr>
                <w:rFonts w:eastAsia="Calibri"/>
                <w:sz w:val="24"/>
                <w:szCs w:val="28"/>
                <w:lang w:eastAsia="en-US"/>
              </w:rPr>
              <w:t>Сангушків</w:t>
            </w:r>
            <w:proofErr w:type="spellEnd"/>
            <w:r w:rsidRPr="00A817D4">
              <w:rPr>
                <w:rFonts w:eastAsia="Calibri"/>
                <w:sz w:val="24"/>
                <w:szCs w:val="28"/>
                <w:lang w:eastAsia="en-US"/>
              </w:rPr>
              <w:t>, 12  в м. Славуті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70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2214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розгляд заяви КОСТЮКА Володимира Олександровича щодо поновлення Договору оренди землі від 01.12.2014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71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2217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F63D45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>Про затвердження СЛАВУТСЬКІЙ МІСЬКІЙ ТЕРИТОРІАЛЬНІЙ ГРОМАДІ в особі СЛАВУТСЬКОЇ МІСЬКОЇ РАДИ проекту землеустрою щодо відведення земельної ділянки по вул. Приміській в м. Славуті та включення земельної ділянки до Переліку земельних ділянок, які підлягають продажу на конкурентних засадах (на земельних торгах у формі електронного аукціону) окремим лотом</w:t>
            </w:r>
          </w:p>
        </w:tc>
      </w:tr>
      <w:tr w:rsidR="007573BA" w:rsidRPr="00AC71A0" w:rsidTr="00F63D4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Default="007573BA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72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2517D1" w:rsidRDefault="002517D1" w:rsidP="00F63D45">
            <w:pPr>
              <w:widowControl w:val="0"/>
              <w:jc w:val="center"/>
              <w:rPr>
                <w:rFonts w:eastAsia="Calibri"/>
                <w:sz w:val="24"/>
                <w:lang w:val="ru-RU" w:eastAsia="en-US"/>
              </w:rPr>
            </w:pPr>
            <w:r>
              <w:rPr>
                <w:rFonts w:eastAsia="Calibri"/>
                <w:sz w:val="24"/>
                <w:lang w:val="ru-RU" w:eastAsia="en-US"/>
              </w:rPr>
              <w:t>2195</w:t>
            </w:r>
          </w:p>
        </w:tc>
        <w:tc>
          <w:tcPr>
            <w:tcW w:w="7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3BA" w:rsidRPr="00C74F70" w:rsidRDefault="00A817D4" w:rsidP="00A817D4">
            <w:pPr>
              <w:widowControl w:val="0"/>
              <w:ind w:left="-74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Про схвалення звернення депутатів </w:t>
            </w:r>
            <w:proofErr w:type="spellStart"/>
            <w:r w:rsidRPr="00A817D4">
              <w:rPr>
                <w:rFonts w:eastAsia="Calibri"/>
                <w:sz w:val="24"/>
                <w:szCs w:val="28"/>
                <w:lang w:eastAsia="en-US"/>
              </w:rPr>
              <w:t>Славутської</w:t>
            </w:r>
            <w:proofErr w:type="spellEnd"/>
            <w:r w:rsidRPr="00A817D4">
              <w:rPr>
                <w:rFonts w:eastAsia="Calibri"/>
                <w:sz w:val="24"/>
                <w:szCs w:val="28"/>
                <w:lang w:eastAsia="en-US"/>
              </w:rPr>
              <w:t xml:space="preserve"> міської ради до Верховної Ради України та Кабінету Міністрів України щодо забез</w:t>
            </w:r>
            <w:r>
              <w:rPr>
                <w:rFonts w:eastAsia="Calibri"/>
                <w:sz w:val="24"/>
                <w:szCs w:val="28"/>
                <w:lang w:eastAsia="en-US"/>
              </w:rPr>
              <w:t>печення гідної заробітної плати</w:t>
            </w:r>
            <w:r>
              <w:rPr>
                <w:rFonts w:eastAsia="Calibri"/>
                <w:sz w:val="24"/>
                <w:szCs w:val="28"/>
                <w:lang w:val="ru-RU" w:eastAsia="en-US"/>
              </w:rPr>
              <w:t xml:space="preserve"> </w:t>
            </w:r>
            <w:r w:rsidRPr="00A817D4">
              <w:rPr>
                <w:rFonts w:eastAsia="Calibri"/>
                <w:sz w:val="24"/>
                <w:szCs w:val="28"/>
                <w:lang w:eastAsia="en-US"/>
              </w:rPr>
              <w:t>педагогічним та науково-педагогічним працівникам</w:t>
            </w:r>
          </w:p>
        </w:tc>
      </w:tr>
    </w:tbl>
    <w:p w:rsidR="00F63D45" w:rsidRDefault="00F63D45" w:rsidP="00AC71A0">
      <w:pPr>
        <w:overflowPunct/>
        <w:jc w:val="both"/>
        <w:rPr>
          <w:rFonts w:eastAsia="Calibri"/>
          <w:b/>
          <w:bCs/>
          <w:sz w:val="24"/>
          <w:lang w:eastAsia="en-US"/>
        </w:rPr>
      </w:pPr>
    </w:p>
    <w:p w:rsidR="00D2385A" w:rsidRDefault="00D2385A" w:rsidP="002517D1">
      <w:pPr>
        <w:overflowPunct/>
        <w:jc w:val="both"/>
        <w:rPr>
          <w:rFonts w:eastAsia="Calibri"/>
          <w:b/>
          <w:bCs/>
          <w:sz w:val="24"/>
          <w:lang w:eastAsia="en-US"/>
        </w:rPr>
      </w:pPr>
    </w:p>
    <w:p w:rsidR="002517D1" w:rsidRPr="002517D1" w:rsidRDefault="002517D1" w:rsidP="002517D1">
      <w:pPr>
        <w:overflowPunct/>
        <w:jc w:val="center"/>
        <w:rPr>
          <w:rFonts w:eastAsia="Calibri"/>
          <w:b/>
          <w:bCs/>
          <w:sz w:val="24"/>
          <w:lang w:eastAsia="en-US"/>
        </w:rPr>
      </w:pPr>
      <w:r w:rsidRPr="002517D1">
        <w:rPr>
          <w:rFonts w:eastAsia="Calibri"/>
          <w:b/>
          <w:bCs/>
          <w:sz w:val="24"/>
          <w:lang w:eastAsia="en-US"/>
        </w:rPr>
        <w:t>ПРОПОНУЄТЬСЯ ЗНЯТИ З ПОРЯДКУ ДЕННОГО</w:t>
      </w:r>
    </w:p>
    <w:p w:rsidR="002517D1" w:rsidRPr="002517D1" w:rsidRDefault="002517D1" w:rsidP="002517D1">
      <w:pPr>
        <w:overflowPunct/>
        <w:jc w:val="center"/>
        <w:rPr>
          <w:rFonts w:eastAsia="Calibri"/>
          <w:b/>
          <w:bCs/>
          <w:sz w:val="24"/>
          <w:lang w:eastAsia="en-US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7655"/>
      </w:tblGrid>
      <w:tr w:rsidR="002517D1" w:rsidRPr="002517D1" w:rsidTr="00BB42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2146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BB422B">
            <w:pPr>
              <w:overflowPunct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Про внесення змін до Положення про постійні комісії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ради VIIІ скликання, затвердженого рішенням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ради від 22.12.2020 р. №5-2/2020 «Про затвердження Положення про постійні комісії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ради VIIІ скликання»</w:t>
            </w:r>
          </w:p>
        </w:tc>
      </w:tr>
      <w:tr w:rsidR="002517D1" w:rsidRPr="002517D1" w:rsidTr="00BB42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2147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BB422B">
            <w:pPr>
              <w:overflowPunct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Про внесення змін до Регламенту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ради VIIІ скликання, затвердженого рішенням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ради від 22.12.2020 р. №35-2/2020</w:t>
            </w:r>
          </w:p>
        </w:tc>
      </w:tr>
      <w:tr w:rsidR="002517D1" w:rsidRPr="002517D1" w:rsidTr="00BB422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2517D1">
            <w:pPr>
              <w:overflowPunct/>
              <w:jc w:val="center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>2192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D1" w:rsidRPr="002517D1" w:rsidRDefault="002517D1" w:rsidP="00BB422B">
            <w:pPr>
              <w:overflowPunct/>
              <w:jc w:val="both"/>
              <w:rPr>
                <w:rFonts w:eastAsia="Calibri"/>
                <w:bCs/>
                <w:sz w:val="24"/>
                <w:lang w:eastAsia="en-US"/>
              </w:rPr>
            </w:pPr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Про розгляд звіту комунального підприємства </w:t>
            </w:r>
            <w:bookmarkStart w:id="0" w:name="_GoBack"/>
            <w:bookmarkEnd w:id="0"/>
            <w:r w:rsidRPr="002517D1">
              <w:rPr>
                <w:rFonts w:eastAsia="Calibri"/>
                <w:bCs/>
                <w:sz w:val="24"/>
                <w:lang w:eastAsia="en-US"/>
              </w:rPr>
              <w:t>«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Славутська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міська лікарня ім. Ф.М.</w:t>
            </w:r>
            <w:r w:rsidR="00964B74">
              <w:rPr>
                <w:rFonts w:eastAsia="Calibri"/>
                <w:bCs/>
                <w:sz w:val="24"/>
                <w:lang w:val="ru-RU" w:eastAsia="en-US"/>
              </w:rPr>
              <w:t xml:space="preserve"> </w:t>
            </w:r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Михайлова» </w:t>
            </w:r>
            <w:proofErr w:type="spellStart"/>
            <w:r w:rsidRPr="002517D1">
              <w:rPr>
                <w:rFonts w:eastAsia="Calibri"/>
                <w:bCs/>
                <w:sz w:val="24"/>
                <w:lang w:eastAsia="en-US"/>
              </w:rPr>
              <w:t>Славутської</w:t>
            </w:r>
            <w:proofErr w:type="spellEnd"/>
            <w:r w:rsidRPr="002517D1">
              <w:rPr>
                <w:rFonts w:eastAsia="Calibri"/>
                <w:bCs/>
                <w:sz w:val="24"/>
                <w:lang w:eastAsia="en-US"/>
              </w:rPr>
              <w:t xml:space="preserve"> міської  ради про списання комунального майна</w:t>
            </w:r>
          </w:p>
        </w:tc>
      </w:tr>
    </w:tbl>
    <w:p w:rsidR="00A77211" w:rsidRPr="002517D1" w:rsidRDefault="00A77211" w:rsidP="002517D1">
      <w:pPr>
        <w:overflowPunct/>
        <w:jc w:val="center"/>
        <w:rPr>
          <w:rFonts w:eastAsia="Calibri"/>
          <w:bCs/>
          <w:sz w:val="24"/>
          <w:lang w:eastAsia="en-US"/>
        </w:rPr>
      </w:pPr>
    </w:p>
    <w:sectPr w:rsidR="00A77211" w:rsidRPr="002517D1">
      <w:footerReference w:type="default" r:id="rId7"/>
      <w:pgSz w:w="11906" w:h="16838"/>
      <w:pgMar w:top="850" w:right="850" w:bottom="850" w:left="1417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64D" w:rsidRDefault="0023564D">
      <w:r>
        <w:separator/>
      </w:r>
    </w:p>
  </w:endnote>
  <w:endnote w:type="continuationSeparator" w:id="0">
    <w:p w:rsidR="0023564D" w:rsidRDefault="0023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364" w:rsidRDefault="00DA1364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6C2783">
      <w:rPr>
        <w:noProof/>
      </w:rPr>
      <w:t>6</w:t>
    </w:r>
    <w:r>
      <w:fldChar w:fldCharType="end"/>
    </w:r>
  </w:p>
  <w:p w:rsidR="00DA1364" w:rsidRDefault="00DA13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64D" w:rsidRDefault="0023564D">
      <w:r>
        <w:separator/>
      </w:r>
    </w:p>
  </w:footnote>
  <w:footnote w:type="continuationSeparator" w:id="0">
    <w:p w:rsidR="0023564D" w:rsidRDefault="00235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DA1"/>
    <w:rsid w:val="00024703"/>
    <w:rsid w:val="000302D3"/>
    <w:rsid w:val="00044A8F"/>
    <w:rsid w:val="00057154"/>
    <w:rsid w:val="00083EB0"/>
    <w:rsid w:val="00093119"/>
    <w:rsid w:val="000933E1"/>
    <w:rsid w:val="000A14AE"/>
    <w:rsid w:val="000C15CE"/>
    <w:rsid w:val="000E6200"/>
    <w:rsid w:val="000F2823"/>
    <w:rsid w:val="00104640"/>
    <w:rsid w:val="00120E20"/>
    <w:rsid w:val="0014421E"/>
    <w:rsid w:val="00157DA1"/>
    <w:rsid w:val="00161E71"/>
    <w:rsid w:val="001637C3"/>
    <w:rsid w:val="001A1D86"/>
    <w:rsid w:val="001A3324"/>
    <w:rsid w:val="001E2849"/>
    <w:rsid w:val="001E75EC"/>
    <w:rsid w:val="00203796"/>
    <w:rsid w:val="00231189"/>
    <w:rsid w:val="00231456"/>
    <w:rsid w:val="0023564D"/>
    <w:rsid w:val="002517D1"/>
    <w:rsid w:val="00292F6B"/>
    <w:rsid w:val="0029307B"/>
    <w:rsid w:val="00296A6D"/>
    <w:rsid w:val="002A0D75"/>
    <w:rsid w:val="002B5DC3"/>
    <w:rsid w:val="002D1986"/>
    <w:rsid w:val="002F4AFD"/>
    <w:rsid w:val="00344538"/>
    <w:rsid w:val="0035082C"/>
    <w:rsid w:val="003533C9"/>
    <w:rsid w:val="00355AA8"/>
    <w:rsid w:val="003819E0"/>
    <w:rsid w:val="00383CBF"/>
    <w:rsid w:val="003934DC"/>
    <w:rsid w:val="003C0D1E"/>
    <w:rsid w:val="003D3485"/>
    <w:rsid w:val="003D7ABC"/>
    <w:rsid w:val="003E58AD"/>
    <w:rsid w:val="003E59B6"/>
    <w:rsid w:val="003F702C"/>
    <w:rsid w:val="003F7655"/>
    <w:rsid w:val="00401C9F"/>
    <w:rsid w:val="00405398"/>
    <w:rsid w:val="00424D60"/>
    <w:rsid w:val="00426456"/>
    <w:rsid w:val="00454EE5"/>
    <w:rsid w:val="004567B5"/>
    <w:rsid w:val="004702E1"/>
    <w:rsid w:val="00471926"/>
    <w:rsid w:val="0048696A"/>
    <w:rsid w:val="0049257D"/>
    <w:rsid w:val="00493BA4"/>
    <w:rsid w:val="00494573"/>
    <w:rsid w:val="004A3DC1"/>
    <w:rsid w:val="004A5146"/>
    <w:rsid w:val="004A64B3"/>
    <w:rsid w:val="004B71EF"/>
    <w:rsid w:val="004C7845"/>
    <w:rsid w:val="004E1AAF"/>
    <w:rsid w:val="004E3090"/>
    <w:rsid w:val="005024C0"/>
    <w:rsid w:val="00502F44"/>
    <w:rsid w:val="00506E52"/>
    <w:rsid w:val="00510964"/>
    <w:rsid w:val="0053341B"/>
    <w:rsid w:val="00535B97"/>
    <w:rsid w:val="00580EA8"/>
    <w:rsid w:val="005946D4"/>
    <w:rsid w:val="005A499E"/>
    <w:rsid w:val="005C19E8"/>
    <w:rsid w:val="005D7C7B"/>
    <w:rsid w:val="005E2398"/>
    <w:rsid w:val="005F3E8A"/>
    <w:rsid w:val="005F6D5B"/>
    <w:rsid w:val="005F6DA1"/>
    <w:rsid w:val="00601A49"/>
    <w:rsid w:val="006064B8"/>
    <w:rsid w:val="00610441"/>
    <w:rsid w:val="00624ADC"/>
    <w:rsid w:val="00654D7C"/>
    <w:rsid w:val="00662B99"/>
    <w:rsid w:val="006A0C89"/>
    <w:rsid w:val="006A4E3C"/>
    <w:rsid w:val="006C2783"/>
    <w:rsid w:val="006C5F9F"/>
    <w:rsid w:val="006D524B"/>
    <w:rsid w:val="006E4F0B"/>
    <w:rsid w:val="006E5790"/>
    <w:rsid w:val="006F574D"/>
    <w:rsid w:val="00711E38"/>
    <w:rsid w:val="00717821"/>
    <w:rsid w:val="00737692"/>
    <w:rsid w:val="00741620"/>
    <w:rsid w:val="007573BA"/>
    <w:rsid w:val="00757B9F"/>
    <w:rsid w:val="00770E41"/>
    <w:rsid w:val="00774931"/>
    <w:rsid w:val="00791CC6"/>
    <w:rsid w:val="00795F0F"/>
    <w:rsid w:val="007A2097"/>
    <w:rsid w:val="007A7595"/>
    <w:rsid w:val="007B1F6C"/>
    <w:rsid w:val="007E69EC"/>
    <w:rsid w:val="007F3423"/>
    <w:rsid w:val="007F6A22"/>
    <w:rsid w:val="00830A44"/>
    <w:rsid w:val="0083426B"/>
    <w:rsid w:val="008413C8"/>
    <w:rsid w:val="00843509"/>
    <w:rsid w:val="00844332"/>
    <w:rsid w:val="00845C40"/>
    <w:rsid w:val="00847E79"/>
    <w:rsid w:val="00851701"/>
    <w:rsid w:val="00853DD9"/>
    <w:rsid w:val="008620AE"/>
    <w:rsid w:val="00877928"/>
    <w:rsid w:val="008877D6"/>
    <w:rsid w:val="00895F81"/>
    <w:rsid w:val="008B3C34"/>
    <w:rsid w:val="008C2DE6"/>
    <w:rsid w:val="008E5DB4"/>
    <w:rsid w:val="008F2442"/>
    <w:rsid w:val="008F2A09"/>
    <w:rsid w:val="008F2F42"/>
    <w:rsid w:val="008F57ED"/>
    <w:rsid w:val="009164DA"/>
    <w:rsid w:val="0092523D"/>
    <w:rsid w:val="00941D7B"/>
    <w:rsid w:val="0095363C"/>
    <w:rsid w:val="009616DD"/>
    <w:rsid w:val="00964B74"/>
    <w:rsid w:val="009679C1"/>
    <w:rsid w:val="009700F6"/>
    <w:rsid w:val="00970816"/>
    <w:rsid w:val="009C6CC6"/>
    <w:rsid w:val="009F4DD7"/>
    <w:rsid w:val="00A001C2"/>
    <w:rsid w:val="00A11407"/>
    <w:rsid w:val="00A15D10"/>
    <w:rsid w:val="00A20C0E"/>
    <w:rsid w:val="00A402A6"/>
    <w:rsid w:val="00A444B8"/>
    <w:rsid w:val="00A44D33"/>
    <w:rsid w:val="00A523B7"/>
    <w:rsid w:val="00A67865"/>
    <w:rsid w:val="00A77211"/>
    <w:rsid w:val="00A817D4"/>
    <w:rsid w:val="00AC065E"/>
    <w:rsid w:val="00AC71A0"/>
    <w:rsid w:val="00AD3ABA"/>
    <w:rsid w:val="00AD663A"/>
    <w:rsid w:val="00AE2790"/>
    <w:rsid w:val="00AE5459"/>
    <w:rsid w:val="00B13856"/>
    <w:rsid w:val="00B17020"/>
    <w:rsid w:val="00B22E31"/>
    <w:rsid w:val="00B30931"/>
    <w:rsid w:val="00B326C4"/>
    <w:rsid w:val="00B6392B"/>
    <w:rsid w:val="00B75D55"/>
    <w:rsid w:val="00BA44A6"/>
    <w:rsid w:val="00BB422B"/>
    <w:rsid w:val="00BB6348"/>
    <w:rsid w:val="00BC3433"/>
    <w:rsid w:val="00BE173F"/>
    <w:rsid w:val="00BE323F"/>
    <w:rsid w:val="00BF30AA"/>
    <w:rsid w:val="00C046E1"/>
    <w:rsid w:val="00C11C23"/>
    <w:rsid w:val="00C22212"/>
    <w:rsid w:val="00C27FEB"/>
    <w:rsid w:val="00C312BF"/>
    <w:rsid w:val="00C477C2"/>
    <w:rsid w:val="00C60E4F"/>
    <w:rsid w:val="00C64037"/>
    <w:rsid w:val="00C6415A"/>
    <w:rsid w:val="00C74F70"/>
    <w:rsid w:val="00C82AB7"/>
    <w:rsid w:val="00C902B5"/>
    <w:rsid w:val="00C9178E"/>
    <w:rsid w:val="00CE6F86"/>
    <w:rsid w:val="00D11501"/>
    <w:rsid w:val="00D12A7D"/>
    <w:rsid w:val="00D2023F"/>
    <w:rsid w:val="00D21C42"/>
    <w:rsid w:val="00D2385A"/>
    <w:rsid w:val="00D31CE7"/>
    <w:rsid w:val="00D33266"/>
    <w:rsid w:val="00D455D1"/>
    <w:rsid w:val="00D60BE1"/>
    <w:rsid w:val="00D62AC9"/>
    <w:rsid w:val="00D73CBD"/>
    <w:rsid w:val="00D76EED"/>
    <w:rsid w:val="00D83D34"/>
    <w:rsid w:val="00DA0D9B"/>
    <w:rsid w:val="00DA113E"/>
    <w:rsid w:val="00DA1364"/>
    <w:rsid w:val="00DA7B77"/>
    <w:rsid w:val="00DC14EB"/>
    <w:rsid w:val="00DC5D6D"/>
    <w:rsid w:val="00DC7A4F"/>
    <w:rsid w:val="00DE1EAE"/>
    <w:rsid w:val="00E03B5E"/>
    <w:rsid w:val="00E344FE"/>
    <w:rsid w:val="00E43FCA"/>
    <w:rsid w:val="00E54D0D"/>
    <w:rsid w:val="00E7152C"/>
    <w:rsid w:val="00E972EA"/>
    <w:rsid w:val="00EB26F4"/>
    <w:rsid w:val="00EB5095"/>
    <w:rsid w:val="00ED0CD7"/>
    <w:rsid w:val="00ED3365"/>
    <w:rsid w:val="00ED5CE1"/>
    <w:rsid w:val="00EE0EBC"/>
    <w:rsid w:val="00EE7236"/>
    <w:rsid w:val="00F06B8D"/>
    <w:rsid w:val="00F10E51"/>
    <w:rsid w:val="00F253A7"/>
    <w:rsid w:val="00F3707B"/>
    <w:rsid w:val="00F42C38"/>
    <w:rsid w:val="00F55269"/>
    <w:rsid w:val="00F63D45"/>
    <w:rsid w:val="00F741D4"/>
    <w:rsid w:val="00F764F1"/>
    <w:rsid w:val="00F77EC5"/>
    <w:rsid w:val="00F868F2"/>
    <w:rsid w:val="00F91E60"/>
    <w:rsid w:val="00FB0485"/>
    <w:rsid w:val="00FB4426"/>
    <w:rsid w:val="00FB6293"/>
    <w:rsid w:val="00FC2AD9"/>
    <w:rsid w:val="00FC2DB2"/>
    <w:rsid w:val="00FC396D"/>
    <w:rsid w:val="00FD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2694-8E67-4529-B6AB-A0BAF376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D45"/>
    <w:pPr>
      <w:overflowPunct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ижній колонтитул Знак"/>
    <w:basedOn w:val="a0"/>
    <w:link w:val="a6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01">
    <w:name w:val="fontstyle01"/>
    <w:qFormat/>
    <w:rPr>
      <w:rFonts w:ascii="TimesNewRomanPSMT;Times New Rom" w:hAnsi="TimesNewRomanPSMT;Times New Rom" w:cs="TimesNewRomanPSMT;Times New Rom"/>
      <w:b w:val="0"/>
      <w:bCs w:val="0"/>
      <w:i w:val="0"/>
      <w:iCs w:val="0"/>
      <w:color w:val="000000"/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qFormat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Без интервала1"/>
    <w:qFormat/>
    <w:pPr>
      <w:overflowPunct w:val="0"/>
    </w:pPr>
    <w:rPr>
      <w:rFonts w:cs="Calibri"/>
    </w:rPr>
  </w:style>
  <w:style w:type="paragraph" w:customStyle="1" w:styleId="ad">
    <w:name w:val="Верхній і нижній колонтитули"/>
    <w:basedOn w:val="a"/>
    <w:qFormat/>
  </w:style>
  <w:style w:type="paragraph" w:styleId="a4">
    <w:name w:val="header"/>
    <w:basedOn w:val="a"/>
    <w:link w:val="a3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5"/>
    <w:pPr>
      <w:tabs>
        <w:tab w:val="center" w:pos="4819"/>
        <w:tab w:val="right" w:pos="9639"/>
      </w:tabs>
    </w:pPr>
  </w:style>
  <w:style w:type="paragraph" w:customStyle="1" w:styleId="ae">
    <w:name w:val="Вміст таблиці"/>
    <w:basedOn w:val="a"/>
    <w:qFormat/>
    <w:pPr>
      <w:widowControl w:val="0"/>
      <w:suppressLineNumbers/>
    </w:pPr>
  </w:style>
  <w:style w:type="paragraph" w:customStyle="1" w:styleId="af">
    <w:name w:val="Заголовок таблиці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A3324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A332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95363C"/>
    <w:rPr>
      <w:rFonts w:ascii="Times New Roman" w:eastAsia="Times New Roman" w:hAnsi="Times New Roman" w:cs="Times New Roman"/>
      <w:kern w:val="2"/>
      <w:sz w:val="28"/>
      <w:szCs w:val="24"/>
      <w:lang w:eastAsia="zh-CN"/>
    </w:rPr>
  </w:style>
  <w:style w:type="character" w:customStyle="1" w:styleId="docdata">
    <w:name w:val="docdata"/>
    <w:aliases w:val="docy,v5,4443,baiaagaaboqcaaadpg0aaaw0dqaaaaaaaaaaaaaaaaaaaaaaaaaaaaaaaaaaaaaaaaaaaaaaaaaaaaaaaaaaaaaaaaaaaaaaaaaaaaaaaaaaaaaaaaaaaaaaaaaaaaaaaaaaaaaaaaaaaaaaaaaaaaaaaaaaaaaaaaaaaaaaaaaaaaaaaaaaaaaaaaaaaaaaaaaaaaaaaaaaaaaaaaaaaaaaaaaaaaaaaaaaaaaa"/>
    <w:rsid w:val="00F74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0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B3EF2-54C2-4A29-9722-1A5C029F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12542</Words>
  <Characters>7150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Федорчук</dc:creator>
  <dc:description/>
  <cp:lastModifiedBy>Дмитро</cp:lastModifiedBy>
  <cp:revision>24</cp:revision>
  <cp:lastPrinted>2024-10-21T06:41:00Z</cp:lastPrinted>
  <dcterms:created xsi:type="dcterms:W3CDTF">2024-10-18T08:54:00Z</dcterms:created>
  <dcterms:modified xsi:type="dcterms:W3CDTF">2024-10-21T09:18:00Z</dcterms:modified>
  <dc:language>uk-UA</dc:language>
</cp:coreProperties>
</file>