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7DE" w:rsidRDefault="006A4F72">
      <w:pPr>
        <w:pStyle w:val="Standard"/>
        <w:ind w:left="5245"/>
        <w:jc w:val="both"/>
        <w:rPr>
          <w:rFonts w:ascii="Times New Roman" w:hAnsi="Times New Roman"/>
          <w:b/>
          <w:sz w:val="27"/>
          <w:szCs w:val="27"/>
        </w:rPr>
      </w:pPr>
      <w:bookmarkStart w:id="0" w:name="_GoBack"/>
      <w:bookmarkEnd w:id="0"/>
      <w:r>
        <w:rPr>
          <w:rFonts w:ascii="Times New Roman" w:hAnsi="Times New Roman"/>
          <w:b/>
          <w:sz w:val="27"/>
          <w:szCs w:val="27"/>
        </w:rPr>
        <w:t>ЗАТВЕРДЖЕНО</w:t>
      </w:r>
    </w:p>
    <w:p w:rsidR="00332CF3" w:rsidRDefault="006A4F72">
      <w:pPr>
        <w:pStyle w:val="Standard"/>
        <w:ind w:left="5245"/>
        <w:rPr>
          <w:rFonts w:ascii="Times New Roman" w:hAnsi="Times New Roman"/>
          <w:sz w:val="27"/>
          <w:szCs w:val="27"/>
        </w:rPr>
      </w:pPr>
      <w:r>
        <w:rPr>
          <w:rFonts w:ascii="Times New Roman" w:hAnsi="Times New Roman"/>
          <w:sz w:val="27"/>
          <w:szCs w:val="27"/>
        </w:rPr>
        <w:t>рішення</w:t>
      </w:r>
      <w:r w:rsidR="00332CF3">
        <w:rPr>
          <w:rFonts w:ascii="Times New Roman" w:hAnsi="Times New Roman"/>
          <w:sz w:val="27"/>
          <w:szCs w:val="27"/>
        </w:rPr>
        <w:t>м</w:t>
      </w:r>
      <w:r>
        <w:rPr>
          <w:rFonts w:ascii="Times New Roman" w:hAnsi="Times New Roman"/>
          <w:sz w:val="27"/>
          <w:szCs w:val="27"/>
        </w:rPr>
        <w:t xml:space="preserve"> Славутської міської ради</w:t>
      </w:r>
      <w:r w:rsidR="00332CF3">
        <w:rPr>
          <w:rFonts w:ascii="Times New Roman" w:hAnsi="Times New Roman"/>
          <w:sz w:val="27"/>
          <w:szCs w:val="27"/>
        </w:rPr>
        <w:t xml:space="preserve"> </w:t>
      </w:r>
    </w:p>
    <w:p w:rsidR="001777DE" w:rsidRDefault="00332CF3">
      <w:pPr>
        <w:pStyle w:val="Standard"/>
        <w:ind w:left="5245"/>
        <w:rPr>
          <w:rFonts w:ascii="Times New Roman" w:hAnsi="Times New Roman"/>
          <w:sz w:val="27"/>
          <w:szCs w:val="27"/>
        </w:rPr>
      </w:pPr>
      <w:r>
        <w:rPr>
          <w:rFonts w:ascii="Times New Roman" w:hAnsi="Times New Roman"/>
          <w:sz w:val="27"/>
          <w:szCs w:val="27"/>
        </w:rPr>
        <w:t>від 26.06.2025</w:t>
      </w:r>
    </w:p>
    <w:p w:rsidR="001777DE" w:rsidRDefault="006A4F72" w:rsidP="00332CF3">
      <w:pPr>
        <w:pStyle w:val="Standard"/>
        <w:ind w:left="5245"/>
        <w:rPr>
          <w:rFonts w:ascii="Times New Roman" w:hAnsi="Times New Roman"/>
          <w:sz w:val="27"/>
          <w:szCs w:val="27"/>
        </w:rPr>
      </w:pPr>
      <w:r>
        <w:rPr>
          <w:rFonts w:ascii="Times New Roman" w:hAnsi="Times New Roman"/>
          <w:sz w:val="27"/>
          <w:szCs w:val="27"/>
        </w:rPr>
        <w:t xml:space="preserve">№ </w:t>
      </w:r>
      <w:r w:rsidR="00332CF3">
        <w:rPr>
          <w:rFonts w:ascii="Times New Roman" w:hAnsi="Times New Roman"/>
          <w:sz w:val="27"/>
          <w:szCs w:val="27"/>
        </w:rPr>
        <w:t>02-48/2025</w:t>
      </w:r>
    </w:p>
    <w:p w:rsidR="001777DE" w:rsidRDefault="001777DE">
      <w:pPr>
        <w:pStyle w:val="Standard"/>
        <w:jc w:val="both"/>
        <w:rPr>
          <w:rFonts w:ascii="Times New Roman" w:hAnsi="Times New Roman"/>
          <w:sz w:val="27"/>
          <w:szCs w:val="27"/>
        </w:rPr>
      </w:pPr>
    </w:p>
    <w:p w:rsidR="001777DE" w:rsidRDefault="001777DE">
      <w:pPr>
        <w:pStyle w:val="Standard"/>
        <w:jc w:val="both"/>
        <w:rPr>
          <w:rFonts w:ascii="Times New Roman" w:hAnsi="Times New Roman"/>
          <w:sz w:val="27"/>
          <w:szCs w:val="27"/>
        </w:rPr>
      </w:pPr>
    </w:p>
    <w:p w:rsidR="001777DE" w:rsidRDefault="001777DE">
      <w:pPr>
        <w:pStyle w:val="Standard"/>
        <w:jc w:val="both"/>
        <w:rPr>
          <w:rFonts w:ascii="Times New Roman" w:hAnsi="Times New Roman"/>
          <w:sz w:val="27"/>
          <w:szCs w:val="27"/>
        </w:rPr>
      </w:pPr>
    </w:p>
    <w:p w:rsidR="001777DE" w:rsidRDefault="001777DE">
      <w:pPr>
        <w:pStyle w:val="Standard"/>
        <w:jc w:val="both"/>
        <w:rPr>
          <w:rFonts w:ascii="Times New Roman" w:hAnsi="Times New Roman"/>
          <w:sz w:val="27"/>
          <w:szCs w:val="27"/>
        </w:rPr>
      </w:pPr>
    </w:p>
    <w:p w:rsidR="001777DE" w:rsidRDefault="001777DE">
      <w:pPr>
        <w:pStyle w:val="Standard"/>
        <w:jc w:val="both"/>
        <w:rPr>
          <w:rFonts w:ascii="Times New Roman" w:hAnsi="Times New Roman"/>
          <w:sz w:val="27"/>
          <w:szCs w:val="27"/>
        </w:rPr>
      </w:pPr>
    </w:p>
    <w:p w:rsidR="001777DE" w:rsidRDefault="001777DE">
      <w:pPr>
        <w:pStyle w:val="Standard"/>
        <w:jc w:val="both"/>
        <w:rPr>
          <w:rFonts w:ascii="Times New Roman" w:hAnsi="Times New Roman"/>
          <w:sz w:val="27"/>
          <w:szCs w:val="27"/>
        </w:rPr>
      </w:pPr>
    </w:p>
    <w:p w:rsidR="001777DE" w:rsidRDefault="001777DE">
      <w:pPr>
        <w:pStyle w:val="Standard"/>
        <w:jc w:val="both"/>
        <w:rPr>
          <w:rFonts w:ascii="Times New Roman" w:hAnsi="Times New Roman"/>
          <w:sz w:val="27"/>
          <w:szCs w:val="27"/>
        </w:rPr>
      </w:pPr>
    </w:p>
    <w:p w:rsidR="001777DE" w:rsidRDefault="001777DE">
      <w:pPr>
        <w:pStyle w:val="Standard"/>
        <w:jc w:val="both"/>
        <w:rPr>
          <w:rFonts w:ascii="Times New Roman" w:hAnsi="Times New Roman"/>
          <w:sz w:val="27"/>
          <w:szCs w:val="27"/>
        </w:rPr>
      </w:pPr>
    </w:p>
    <w:p w:rsidR="001777DE" w:rsidRDefault="001777DE">
      <w:pPr>
        <w:pStyle w:val="Standard"/>
        <w:jc w:val="both"/>
        <w:rPr>
          <w:rFonts w:ascii="Times New Roman" w:hAnsi="Times New Roman"/>
          <w:sz w:val="27"/>
          <w:szCs w:val="27"/>
        </w:rPr>
      </w:pPr>
    </w:p>
    <w:p w:rsidR="001777DE" w:rsidRDefault="001777DE">
      <w:pPr>
        <w:pStyle w:val="Standard"/>
        <w:jc w:val="both"/>
        <w:rPr>
          <w:rFonts w:ascii="Times New Roman" w:hAnsi="Times New Roman"/>
          <w:sz w:val="27"/>
          <w:szCs w:val="27"/>
        </w:rPr>
      </w:pPr>
    </w:p>
    <w:p w:rsidR="001777DE" w:rsidRDefault="001777DE">
      <w:pPr>
        <w:pStyle w:val="Standard"/>
        <w:jc w:val="both"/>
        <w:rPr>
          <w:rFonts w:ascii="Times New Roman" w:hAnsi="Times New Roman"/>
          <w:sz w:val="27"/>
          <w:szCs w:val="27"/>
        </w:rPr>
      </w:pPr>
    </w:p>
    <w:p w:rsidR="001777DE" w:rsidRDefault="001777DE">
      <w:pPr>
        <w:pStyle w:val="Standard"/>
        <w:jc w:val="both"/>
        <w:rPr>
          <w:rFonts w:ascii="Times New Roman" w:hAnsi="Times New Roman"/>
          <w:sz w:val="27"/>
          <w:szCs w:val="27"/>
        </w:rPr>
      </w:pPr>
    </w:p>
    <w:p w:rsidR="001777DE" w:rsidRDefault="001777DE">
      <w:pPr>
        <w:pStyle w:val="Standard"/>
        <w:jc w:val="both"/>
        <w:rPr>
          <w:rFonts w:ascii="Times New Roman" w:hAnsi="Times New Roman"/>
          <w:sz w:val="27"/>
          <w:szCs w:val="27"/>
        </w:rPr>
      </w:pPr>
    </w:p>
    <w:p w:rsidR="001777DE" w:rsidRDefault="006A4F72">
      <w:pPr>
        <w:pStyle w:val="Standard"/>
        <w:jc w:val="center"/>
        <w:rPr>
          <w:rFonts w:ascii="Times New Roman" w:hAnsi="Times New Roman"/>
          <w:b/>
          <w:sz w:val="36"/>
          <w:szCs w:val="36"/>
        </w:rPr>
      </w:pPr>
      <w:r>
        <w:rPr>
          <w:rFonts w:ascii="Times New Roman" w:hAnsi="Times New Roman"/>
          <w:b/>
          <w:sz w:val="36"/>
          <w:szCs w:val="36"/>
        </w:rPr>
        <w:t>ПОЛОЖЕННЯ</w:t>
      </w:r>
    </w:p>
    <w:p w:rsidR="001777DE" w:rsidRDefault="006A4F72">
      <w:pPr>
        <w:pStyle w:val="Standard"/>
        <w:jc w:val="center"/>
        <w:rPr>
          <w:rFonts w:ascii="Times New Roman" w:hAnsi="Times New Roman"/>
          <w:b/>
          <w:sz w:val="36"/>
          <w:szCs w:val="36"/>
        </w:rPr>
      </w:pPr>
      <w:r>
        <w:rPr>
          <w:rFonts w:ascii="Times New Roman" w:hAnsi="Times New Roman"/>
          <w:b/>
          <w:sz w:val="36"/>
          <w:szCs w:val="36"/>
        </w:rPr>
        <w:t>про Управління культури Виконавчого комітету</w:t>
      </w:r>
    </w:p>
    <w:p w:rsidR="001777DE" w:rsidRDefault="006A4F72">
      <w:pPr>
        <w:pStyle w:val="Standard"/>
        <w:jc w:val="center"/>
        <w:rPr>
          <w:rFonts w:ascii="Times New Roman" w:hAnsi="Times New Roman"/>
          <w:b/>
          <w:sz w:val="36"/>
          <w:szCs w:val="36"/>
        </w:rPr>
      </w:pPr>
      <w:r>
        <w:rPr>
          <w:rFonts w:ascii="Times New Roman" w:hAnsi="Times New Roman"/>
          <w:b/>
          <w:sz w:val="36"/>
          <w:szCs w:val="36"/>
        </w:rPr>
        <w:t>Славутської міської ради</w:t>
      </w:r>
    </w:p>
    <w:p w:rsidR="001777DE" w:rsidRDefault="006A4F72">
      <w:pPr>
        <w:pStyle w:val="Standard"/>
        <w:jc w:val="center"/>
        <w:rPr>
          <w:rFonts w:ascii="Times New Roman" w:hAnsi="Times New Roman"/>
          <w:sz w:val="36"/>
          <w:szCs w:val="36"/>
        </w:rPr>
      </w:pPr>
      <w:r>
        <w:rPr>
          <w:rFonts w:ascii="Times New Roman" w:hAnsi="Times New Roman"/>
          <w:sz w:val="36"/>
          <w:szCs w:val="36"/>
        </w:rPr>
        <w:t>(нова редакція)</w:t>
      </w:r>
    </w:p>
    <w:p w:rsidR="001777DE" w:rsidRDefault="001777DE">
      <w:pPr>
        <w:pStyle w:val="Standard"/>
        <w:rPr>
          <w:rFonts w:ascii="Times New Roman" w:hAnsi="Times New Roman"/>
          <w:sz w:val="27"/>
          <w:szCs w:val="27"/>
        </w:rPr>
      </w:pPr>
    </w:p>
    <w:p w:rsidR="001777DE" w:rsidRDefault="001777DE">
      <w:pPr>
        <w:pStyle w:val="Standard"/>
        <w:rPr>
          <w:rFonts w:ascii="Times New Roman" w:hAnsi="Times New Roman"/>
          <w:sz w:val="27"/>
          <w:szCs w:val="27"/>
        </w:rPr>
      </w:pPr>
    </w:p>
    <w:p w:rsidR="001777DE" w:rsidRDefault="001777DE">
      <w:pPr>
        <w:pStyle w:val="Standard"/>
        <w:rPr>
          <w:rFonts w:ascii="Times New Roman" w:hAnsi="Times New Roman"/>
          <w:sz w:val="27"/>
          <w:szCs w:val="27"/>
        </w:rPr>
      </w:pPr>
    </w:p>
    <w:p w:rsidR="001777DE" w:rsidRDefault="001777DE">
      <w:pPr>
        <w:pStyle w:val="Standard"/>
        <w:rPr>
          <w:rFonts w:ascii="Times New Roman" w:hAnsi="Times New Roman"/>
          <w:sz w:val="27"/>
          <w:szCs w:val="27"/>
        </w:rPr>
      </w:pPr>
    </w:p>
    <w:p w:rsidR="001777DE" w:rsidRDefault="001777DE">
      <w:pPr>
        <w:pStyle w:val="Standard"/>
        <w:rPr>
          <w:rFonts w:ascii="Times New Roman" w:hAnsi="Times New Roman"/>
          <w:sz w:val="27"/>
          <w:szCs w:val="27"/>
        </w:rPr>
      </w:pPr>
    </w:p>
    <w:p w:rsidR="001777DE" w:rsidRDefault="001777DE">
      <w:pPr>
        <w:pStyle w:val="Standard"/>
        <w:rPr>
          <w:rFonts w:ascii="Times New Roman" w:hAnsi="Times New Roman"/>
          <w:sz w:val="27"/>
          <w:szCs w:val="27"/>
        </w:rPr>
      </w:pPr>
    </w:p>
    <w:p w:rsidR="001777DE" w:rsidRDefault="001777DE">
      <w:pPr>
        <w:pStyle w:val="Standard"/>
        <w:rPr>
          <w:rFonts w:ascii="Times New Roman" w:hAnsi="Times New Roman"/>
          <w:sz w:val="27"/>
          <w:szCs w:val="27"/>
        </w:rPr>
      </w:pPr>
    </w:p>
    <w:p w:rsidR="001777DE" w:rsidRDefault="001777DE">
      <w:pPr>
        <w:pStyle w:val="Standard"/>
        <w:rPr>
          <w:rFonts w:ascii="Times New Roman" w:hAnsi="Times New Roman"/>
          <w:sz w:val="27"/>
          <w:szCs w:val="27"/>
        </w:rPr>
      </w:pPr>
    </w:p>
    <w:p w:rsidR="001777DE" w:rsidRDefault="001777DE">
      <w:pPr>
        <w:pStyle w:val="Standard"/>
        <w:rPr>
          <w:rFonts w:ascii="Times New Roman" w:hAnsi="Times New Roman"/>
          <w:sz w:val="27"/>
          <w:szCs w:val="27"/>
        </w:rPr>
      </w:pPr>
    </w:p>
    <w:p w:rsidR="001777DE" w:rsidRDefault="001777DE">
      <w:pPr>
        <w:pStyle w:val="Standard"/>
        <w:rPr>
          <w:rFonts w:ascii="Times New Roman" w:hAnsi="Times New Roman"/>
          <w:sz w:val="27"/>
          <w:szCs w:val="27"/>
        </w:rPr>
      </w:pPr>
    </w:p>
    <w:p w:rsidR="001777DE" w:rsidRDefault="001777DE">
      <w:pPr>
        <w:pStyle w:val="Standard"/>
        <w:rPr>
          <w:rFonts w:ascii="Times New Roman" w:hAnsi="Times New Roman"/>
          <w:sz w:val="27"/>
          <w:szCs w:val="27"/>
        </w:rPr>
      </w:pPr>
    </w:p>
    <w:p w:rsidR="001777DE" w:rsidRDefault="001777DE">
      <w:pPr>
        <w:pStyle w:val="Standard"/>
        <w:rPr>
          <w:rFonts w:ascii="Times New Roman" w:hAnsi="Times New Roman"/>
          <w:sz w:val="27"/>
          <w:szCs w:val="27"/>
        </w:rPr>
      </w:pPr>
    </w:p>
    <w:p w:rsidR="001777DE" w:rsidRDefault="001777DE">
      <w:pPr>
        <w:pStyle w:val="Standard"/>
        <w:rPr>
          <w:rFonts w:ascii="Times New Roman" w:hAnsi="Times New Roman"/>
          <w:sz w:val="27"/>
          <w:szCs w:val="27"/>
        </w:rPr>
      </w:pPr>
    </w:p>
    <w:p w:rsidR="001777DE" w:rsidRDefault="001777DE">
      <w:pPr>
        <w:pStyle w:val="Standard"/>
        <w:rPr>
          <w:rFonts w:ascii="Times New Roman" w:hAnsi="Times New Roman"/>
          <w:sz w:val="27"/>
          <w:szCs w:val="27"/>
        </w:rPr>
      </w:pPr>
    </w:p>
    <w:p w:rsidR="001777DE" w:rsidRDefault="001777DE">
      <w:pPr>
        <w:pStyle w:val="Standard"/>
        <w:rPr>
          <w:rFonts w:ascii="Times New Roman" w:hAnsi="Times New Roman"/>
          <w:sz w:val="27"/>
          <w:szCs w:val="27"/>
        </w:rPr>
      </w:pPr>
    </w:p>
    <w:p w:rsidR="001777DE" w:rsidRDefault="001777DE">
      <w:pPr>
        <w:pStyle w:val="Standard"/>
        <w:rPr>
          <w:rFonts w:ascii="Times New Roman" w:hAnsi="Times New Roman"/>
          <w:sz w:val="27"/>
          <w:szCs w:val="27"/>
        </w:rPr>
      </w:pPr>
    </w:p>
    <w:p w:rsidR="001777DE" w:rsidRDefault="001777DE">
      <w:pPr>
        <w:pStyle w:val="Standard"/>
        <w:rPr>
          <w:rFonts w:ascii="Times New Roman" w:hAnsi="Times New Roman"/>
          <w:sz w:val="27"/>
          <w:szCs w:val="27"/>
        </w:rPr>
      </w:pPr>
    </w:p>
    <w:p w:rsidR="001777DE" w:rsidRDefault="001777DE">
      <w:pPr>
        <w:pStyle w:val="Standard"/>
        <w:rPr>
          <w:rFonts w:ascii="Times New Roman" w:hAnsi="Times New Roman"/>
          <w:sz w:val="27"/>
          <w:szCs w:val="27"/>
        </w:rPr>
      </w:pPr>
    </w:p>
    <w:p w:rsidR="001777DE" w:rsidRDefault="001777DE">
      <w:pPr>
        <w:pStyle w:val="Standard"/>
        <w:rPr>
          <w:rFonts w:ascii="Times New Roman" w:hAnsi="Times New Roman"/>
          <w:sz w:val="27"/>
          <w:szCs w:val="27"/>
        </w:rPr>
      </w:pPr>
    </w:p>
    <w:p w:rsidR="001777DE" w:rsidRDefault="001777DE">
      <w:pPr>
        <w:pStyle w:val="Standard"/>
        <w:rPr>
          <w:rFonts w:ascii="Times New Roman" w:hAnsi="Times New Roman"/>
          <w:sz w:val="27"/>
          <w:szCs w:val="27"/>
        </w:rPr>
      </w:pPr>
    </w:p>
    <w:p w:rsidR="001777DE" w:rsidRDefault="001777DE">
      <w:pPr>
        <w:pStyle w:val="Standard"/>
        <w:tabs>
          <w:tab w:val="left" w:pos="70"/>
          <w:tab w:val="left" w:pos="4253"/>
        </w:tabs>
        <w:rPr>
          <w:rFonts w:ascii="Times New Roman" w:hAnsi="Times New Roman"/>
          <w:sz w:val="27"/>
          <w:szCs w:val="27"/>
        </w:rPr>
      </w:pPr>
    </w:p>
    <w:p w:rsidR="001777DE" w:rsidRDefault="006A4F72">
      <w:pPr>
        <w:pStyle w:val="Standard"/>
        <w:jc w:val="center"/>
        <w:rPr>
          <w:rFonts w:ascii="Times New Roman" w:hAnsi="Times New Roman"/>
          <w:sz w:val="27"/>
          <w:szCs w:val="27"/>
        </w:rPr>
      </w:pPr>
      <w:r>
        <w:rPr>
          <w:rFonts w:ascii="Times New Roman" w:hAnsi="Times New Roman"/>
          <w:sz w:val="27"/>
          <w:szCs w:val="27"/>
        </w:rPr>
        <w:t xml:space="preserve">м. Славута </w:t>
      </w:r>
      <w:r w:rsidR="00332CF3">
        <w:rPr>
          <w:rFonts w:ascii="Times New Roman" w:hAnsi="Times New Roman"/>
          <w:sz w:val="27"/>
          <w:szCs w:val="27"/>
        </w:rPr>
        <w:t>–</w:t>
      </w:r>
      <w:r>
        <w:rPr>
          <w:rFonts w:ascii="Times New Roman" w:hAnsi="Times New Roman"/>
          <w:sz w:val="27"/>
          <w:szCs w:val="27"/>
        </w:rPr>
        <w:t xml:space="preserve"> 2025</w:t>
      </w:r>
    </w:p>
    <w:p w:rsidR="00332CF3" w:rsidRDefault="00332CF3">
      <w:pPr>
        <w:pStyle w:val="Standard"/>
        <w:jc w:val="center"/>
        <w:rPr>
          <w:rFonts w:ascii="Times New Roman" w:hAnsi="Times New Roman"/>
          <w:sz w:val="27"/>
          <w:szCs w:val="27"/>
        </w:rPr>
      </w:pPr>
    </w:p>
    <w:p w:rsidR="00332CF3" w:rsidRDefault="00332CF3">
      <w:pPr>
        <w:pStyle w:val="Standard"/>
        <w:jc w:val="center"/>
        <w:rPr>
          <w:rFonts w:ascii="Times New Roman" w:hAnsi="Times New Roman"/>
          <w:sz w:val="27"/>
          <w:szCs w:val="27"/>
        </w:rPr>
      </w:pPr>
    </w:p>
    <w:p w:rsidR="00332CF3" w:rsidRDefault="00332CF3">
      <w:pPr>
        <w:pStyle w:val="Standard"/>
        <w:jc w:val="center"/>
        <w:rPr>
          <w:rFonts w:ascii="Times New Roman" w:hAnsi="Times New Roman"/>
          <w:sz w:val="27"/>
          <w:szCs w:val="27"/>
        </w:rPr>
      </w:pPr>
    </w:p>
    <w:p w:rsidR="001777DE" w:rsidRDefault="006A4F72">
      <w:pPr>
        <w:pStyle w:val="Standard"/>
        <w:spacing w:after="120" w:line="360" w:lineRule="auto"/>
        <w:jc w:val="center"/>
        <w:rPr>
          <w:rFonts w:ascii="Times New Roman" w:hAnsi="Times New Roman"/>
          <w:b/>
          <w:sz w:val="27"/>
          <w:szCs w:val="27"/>
        </w:rPr>
      </w:pPr>
      <w:r>
        <w:rPr>
          <w:rFonts w:ascii="Times New Roman" w:hAnsi="Times New Roman"/>
          <w:b/>
          <w:sz w:val="27"/>
          <w:szCs w:val="27"/>
        </w:rPr>
        <w:lastRenderedPageBreak/>
        <w:t>1. ЗАГАЛЬНІ ПОЛОЖЕННЯ</w:t>
      </w:r>
    </w:p>
    <w:p w:rsidR="001777DE" w:rsidRPr="00332CF3" w:rsidRDefault="006A4F72" w:rsidP="00332CF3">
      <w:pPr>
        <w:pStyle w:val="a7"/>
        <w:ind w:firstLine="851"/>
        <w:jc w:val="both"/>
        <w:rPr>
          <w:rFonts w:ascii="Times New Roman" w:hAnsi="Times New Roman" w:cs="Times New Roman"/>
          <w:sz w:val="28"/>
          <w:szCs w:val="28"/>
        </w:rPr>
      </w:pPr>
      <w:bookmarkStart w:id="1" w:name="n13"/>
      <w:bookmarkEnd w:id="1"/>
      <w:r w:rsidRPr="00332CF3">
        <w:rPr>
          <w:rFonts w:ascii="Times New Roman" w:hAnsi="Times New Roman" w:cs="Times New Roman"/>
          <w:sz w:val="28"/>
          <w:szCs w:val="28"/>
        </w:rPr>
        <w:t xml:space="preserve">1.1. Управління культури Виконавчого комітету </w:t>
      </w:r>
      <w:proofErr w:type="spellStart"/>
      <w:r w:rsidRPr="00332CF3">
        <w:rPr>
          <w:rFonts w:ascii="Times New Roman" w:hAnsi="Times New Roman" w:cs="Times New Roman"/>
          <w:sz w:val="28"/>
          <w:szCs w:val="28"/>
        </w:rPr>
        <w:t>Cлавутської</w:t>
      </w:r>
      <w:proofErr w:type="spellEnd"/>
      <w:r w:rsidRPr="00332CF3">
        <w:rPr>
          <w:rFonts w:ascii="Times New Roman" w:hAnsi="Times New Roman" w:cs="Times New Roman"/>
          <w:sz w:val="28"/>
          <w:szCs w:val="28"/>
        </w:rPr>
        <w:t xml:space="preserve"> міської ради (далі – Управління) відповідно до Закону України «Про місцеве самоврядування в Україні» є виконавчим органом Славутської  міської ради, підзвітне і підконтрольне </w:t>
      </w:r>
      <w:proofErr w:type="spellStart"/>
      <w:r w:rsidRPr="00332CF3">
        <w:rPr>
          <w:rFonts w:ascii="Times New Roman" w:hAnsi="Times New Roman" w:cs="Times New Roman"/>
          <w:sz w:val="28"/>
          <w:szCs w:val="28"/>
        </w:rPr>
        <w:t>Славутській</w:t>
      </w:r>
      <w:proofErr w:type="spellEnd"/>
      <w:r w:rsidRPr="00332CF3">
        <w:rPr>
          <w:rFonts w:ascii="Times New Roman" w:hAnsi="Times New Roman" w:cs="Times New Roman"/>
          <w:sz w:val="28"/>
          <w:szCs w:val="28"/>
        </w:rPr>
        <w:t xml:space="preserve"> міській раді, а з питань здійснення делегованих повноважень органів виконавчої влади підконтрольне Департаменту інформаційної діяльності, культури, національностей та релігій.</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1.2. Управління створюється, як самостійна юридична особа, реорганізовується та ліквідовується рішенням Славутської міської ради згідно з чинним законодавством. Структура Управління затверджується Славутською міською радою.</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1.3. Управління є юридичною особою, має самостійний баланс, рахунки в  банках та Державній казначейській службі України, печатку із зображенням Державного Герба України, печатку для документів із власною назвою</w:t>
      </w:r>
      <w:r w:rsidRPr="00332CF3">
        <w:rPr>
          <w:rFonts w:ascii="Times New Roman" w:hAnsi="Times New Roman" w:cs="Times New Roman"/>
          <w:spacing w:val="-3"/>
          <w:sz w:val="28"/>
          <w:szCs w:val="28"/>
        </w:rPr>
        <w:t xml:space="preserve">, </w:t>
      </w:r>
      <w:r w:rsidRPr="00332CF3">
        <w:rPr>
          <w:rFonts w:ascii="Times New Roman" w:hAnsi="Times New Roman" w:cs="Times New Roman"/>
          <w:color w:val="000000"/>
          <w:spacing w:val="-3"/>
          <w:sz w:val="28"/>
          <w:szCs w:val="28"/>
        </w:rPr>
        <w:t xml:space="preserve">власні бланки, штампи </w:t>
      </w:r>
      <w:r w:rsidRPr="00332CF3">
        <w:rPr>
          <w:rFonts w:ascii="Times New Roman" w:hAnsi="Times New Roman" w:cs="Times New Roman"/>
          <w:sz w:val="28"/>
          <w:szCs w:val="28"/>
        </w:rPr>
        <w:t>та інші реквізити юридичної особи.</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1.4. Управління є спеціально уповноваженим органом охорони культурної спадщини Славутської міської ради, який реалізує державну політику в сфері охорони культурної спадщини у межах, визначених законодавством України.</w:t>
      </w:r>
    </w:p>
    <w:p w:rsidR="001777DE" w:rsidRPr="00332CF3" w:rsidRDefault="006A4F72" w:rsidP="00332CF3">
      <w:pPr>
        <w:pStyle w:val="a7"/>
        <w:ind w:firstLine="851"/>
        <w:jc w:val="both"/>
        <w:rPr>
          <w:rFonts w:ascii="Times New Roman" w:hAnsi="Times New Roman" w:cs="Times New Roman"/>
          <w:color w:val="000000"/>
          <w:spacing w:val="-3"/>
          <w:sz w:val="28"/>
          <w:szCs w:val="28"/>
        </w:rPr>
      </w:pPr>
      <w:r w:rsidRPr="00332CF3">
        <w:rPr>
          <w:rFonts w:ascii="Times New Roman" w:hAnsi="Times New Roman" w:cs="Times New Roman"/>
          <w:color w:val="000000"/>
          <w:spacing w:val="-3"/>
          <w:sz w:val="28"/>
          <w:szCs w:val="28"/>
        </w:rPr>
        <w:t>1.5. Майно передане на баланс Управління, є комунальною власністю Славутської міської  територіальної громади і перебуває у нього на праві оперативного управління.</w:t>
      </w:r>
    </w:p>
    <w:p w:rsidR="001777DE" w:rsidRPr="00332CF3" w:rsidRDefault="006A4F72" w:rsidP="00332CF3">
      <w:pPr>
        <w:pStyle w:val="a7"/>
        <w:ind w:firstLine="851"/>
        <w:jc w:val="both"/>
        <w:rPr>
          <w:rFonts w:ascii="Times New Roman" w:hAnsi="Times New Roman" w:cs="Times New Roman"/>
          <w:color w:val="000000"/>
          <w:spacing w:val="-3"/>
          <w:sz w:val="28"/>
          <w:szCs w:val="28"/>
        </w:rPr>
      </w:pPr>
      <w:r w:rsidRPr="00332CF3">
        <w:rPr>
          <w:rFonts w:ascii="Times New Roman" w:hAnsi="Times New Roman" w:cs="Times New Roman"/>
          <w:color w:val="000000"/>
          <w:spacing w:val="-3"/>
          <w:sz w:val="28"/>
          <w:szCs w:val="28"/>
        </w:rPr>
        <w:t>1.6. Управління має право вступати у правовідносини, захищати свої інтереси в суді, якщо інше не передбачено чинним законодавством.</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color w:val="000000"/>
          <w:spacing w:val="-3"/>
          <w:sz w:val="28"/>
          <w:szCs w:val="28"/>
        </w:rPr>
        <w:t xml:space="preserve">1.7. </w:t>
      </w:r>
      <w:r w:rsidRPr="00332CF3">
        <w:rPr>
          <w:rFonts w:ascii="Times New Roman" w:hAnsi="Times New Roman" w:cs="Times New Roman"/>
          <w:sz w:val="28"/>
          <w:szCs w:val="28"/>
        </w:rPr>
        <w:t>У своїй діяльності Управління керується</w:t>
      </w:r>
      <w:r w:rsidRPr="00332CF3">
        <w:rPr>
          <w:rStyle w:val="apple-converted-space"/>
          <w:rFonts w:ascii="Times New Roman" w:hAnsi="Times New Roman" w:cs="Times New Roman"/>
          <w:sz w:val="28"/>
          <w:szCs w:val="28"/>
        </w:rPr>
        <w:t xml:space="preserve"> </w:t>
      </w:r>
      <w:hyperlink r:id="rId7" w:anchor="n1654" w:history="1">
        <w:r w:rsidRPr="00332CF3">
          <w:rPr>
            <w:rStyle w:val="Internetlink"/>
            <w:rFonts w:ascii="Times New Roman" w:hAnsi="Times New Roman" w:cs="Times New Roman"/>
            <w:color w:val="000000"/>
            <w:sz w:val="28"/>
            <w:szCs w:val="28"/>
            <w:u w:val="none"/>
          </w:rPr>
          <w:t>Конституцією</w:t>
        </w:r>
      </w:hyperlink>
      <w:r w:rsidRPr="00332CF3">
        <w:rPr>
          <w:rStyle w:val="apple-converted-space"/>
          <w:rFonts w:ascii="Times New Roman" w:hAnsi="Times New Roman" w:cs="Times New Roman"/>
          <w:sz w:val="28"/>
          <w:szCs w:val="28"/>
        </w:rPr>
        <w:t xml:space="preserve"> України, З</w:t>
      </w:r>
      <w:r w:rsidRPr="00332CF3">
        <w:rPr>
          <w:rFonts w:ascii="Times New Roman" w:hAnsi="Times New Roman" w:cs="Times New Roman"/>
          <w:sz w:val="28"/>
          <w:szCs w:val="28"/>
        </w:rPr>
        <w:t>аконом України «Про культуру», «Про музеї та музейну справу», «Про бібліотеки та бібліотечну справу», «Про позашкільну освіту», «Про охорону культурної спадщини» та ін., постановами Верховної Ради України, актами Президента України, Кабінету Міністрів України, наказами Міністерства культури та стратегічних комунікацій України, актами Хмельницької обласної ради, Хмельницької обласної військової адміністрації, рішеннями Славутської міської ради та її виконавчого комітету, розпорядженнями міського голови, та цим Положенням.</w:t>
      </w:r>
      <w:bookmarkStart w:id="2" w:name="n16"/>
      <w:bookmarkEnd w:id="2"/>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1.8. Повне найменування юридичної особи українською мовою: Управління культури Виконавчого комітету Славутської міської ради.</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1.9. Скорочене найменування юридичної особи українською мовою: УК ВК Славутської МР.</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xml:space="preserve">1.10. Повне найменування юридичної особи англійською мовою: </w:t>
      </w:r>
      <w:r w:rsidRPr="00332CF3">
        <w:rPr>
          <w:rFonts w:ascii="Times New Roman" w:hAnsi="Times New Roman" w:cs="Times New Roman"/>
          <w:sz w:val="28"/>
          <w:szCs w:val="28"/>
          <w:lang w:val="en-US"/>
        </w:rPr>
        <w:t xml:space="preserve">Department of Culture of the Executive Committee of the </w:t>
      </w:r>
      <w:proofErr w:type="spellStart"/>
      <w:r w:rsidRPr="00332CF3">
        <w:rPr>
          <w:rFonts w:ascii="Times New Roman" w:hAnsi="Times New Roman" w:cs="Times New Roman"/>
          <w:sz w:val="28"/>
          <w:szCs w:val="28"/>
          <w:lang w:val="en-US"/>
        </w:rPr>
        <w:t>Slavuta</w:t>
      </w:r>
      <w:proofErr w:type="spellEnd"/>
      <w:r w:rsidRPr="00332CF3">
        <w:rPr>
          <w:rFonts w:ascii="Times New Roman" w:hAnsi="Times New Roman" w:cs="Times New Roman"/>
          <w:sz w:val="28"/>
          <w:szCs w:val="28"/>
          <w:lang w:val="en-US"/>
        </w:rPr>
        <w:t xml:space="preserve"> City Council.</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1.10. Управління є неприбутковою установою.</w:t>
      </w:r>
    </w:p>
    <w:p w:rsidR="001777DE" w:rsidRPr="00332CF3" w:rsidRDefault="006A4F72" w:rsidP="00332CF3">
      <w:pPr>
        <w:pStyle w:val="a7"/>
        <w:ind w:firstLine="851"/>
        <w:jc w:val="both"/>
        <w:rPr>
          <w:rFonts w:ascii="Times New Roman" w:hAnsi="Times New Roman" w:cs="Times New Roman"/>
          <w:color w:val="000000"/>
          <w:sz w:val="28"/>
          <w:szCs w:val="28"/>
          <w:lang w:eastAsia="ru-RU"/>
        </w:rPr>
      </w:pPr>
      <w:r w:rsidRPr="00332CF3">
        <w:rPr>
          <w:rFonts w:ascii="Times New Roman" w:hAnsi="Times New Roman" w:cs="Times New Roman"/>
          <w:color w:val="000000"/>
          <w:sz w:val="28"/>
          <w:szCs w:val="28"/>
          <w:lang w:eastAsia="ru-RU"/>
        </w:rPr>
        <w:t>1.11. Доходи Управління використовуються для фінансування видатків на його утримання, досягнення мети діяльності та реалізації завдань.</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xml:space="preserve">1.12. Юридична адреса: 30000, Хмельницька область, </w:t>
      </w:r>
      <w:proofErr w:type="spellStart"/>
      <w:r w:rsidRPr="00332CF3">
        <w:rPr>
          <w:rFonts w:ascii="Times New Roman" w:hAnsi="Times New Roman" w:cs="Times New Roman"/>
          <w:sz w:val="28"/>
          <w:szCs w:val="28"/>
        </w:rPr>
        <w:t>Шепетівський</w:t>
      </w:r>
      <w:proofErr w:type="spellEnd"/>
      <w:r w:rsidRPr="00332CF3">
        <w:rPr>
          <w:rFonts w:ascii="Times New Roman" w:hAnsi="Times New Roman" w:cs="Times New Roman"/>
          <w:sz w:val="28"/>
          <w:szCs w:val="28"/>
        </w:rPr>
        <w:t xml:space="preserve"> район, м. Славута, вул. Ярослава Мудрого, 64.</w:t>
      </w:r>
    </w:p>
    <w:p w:rsidR="001777DE" w:rsidRPr="00332CF3" w:rsidRDefault="001777DE" w:rsidP="00332CF3">
      <w:pPr>
        <w:pStyle w:val="a7"/>
        <w:ind w:firstLine="851"/>
        <w:jc w:val="both"/>
        <w:rPr>
          <w:rFonts w:ascii="Times New Roman" w:hAnsi="Times New Roman" w:cs="Times New Roman"/>
          <w:sz w:val="28"/>
          <w:szCs w:val="28"/>
        </w:rPr>
      </w:pPr>
    </w:p>
    <w:p w:rsidR="001777DE" w:rsidRDefault="00332CF3" w:rsidP="00332CF3">
      <w:pPr>
        <w:pStyle w:val="a7"/>
        <w:ind w:firstLine="851"/>
        <w:jc w:val="both"/>
        <w:rPr>
          <w:rFonts w:ascii="Times New Roman" w:hAnsi="Times New Roman" w:cs="Times New Roman"/>
          <w:b/>
          <w:sz w:val="28"/>
          <w:szCs w:val="28"/>
        </w:rPr>
      </w:pPr>
      <w:r>
        <w:rPr>
          <w:rFonts w:ascii="Times New Roman" w:hAnsi="Times New Roman" w:cs="Times New Roman"/>
          <w:b/>
          <w:sz w:val="28"/>
          <w:szCs w:val="28"/>
        </w:rPr>
        <w:t xml:space="preserve">                 </w:t>
      </w:r>
      <w:r w:rsidR="006A4F72" w:rsidRPr="00332CF3">
        <w:rPr>
          <w:rFonts w:ascii="Times New Roman" w:hAnsi="Times New Roman" w:cs="Times New Roman"/>
          <w:b/>
          <w:sz w:val="28"/>
          <w:szCs w:val="28"/>
        </w:rPr>
        <w:t>2. ОСНОВНІ ЗАВДАННЯ УПРАВЛІННЯ</w:t>
      </w:r>
    </w:p>
    <w:p w:rsidR="00332CF3" w:rsidRPr="00332CF3" w:rsidRDefault="00332CF3" w:rsidP="00332CF3">
      <w:pPr>
        <w:pStyle w:val="a7"/>
        <w:ind w:firstLine="851"/>
        <w:jc w:val="both"/>
        <w:rPr>
          <w:rFonts w:ascii="Times New Roman" w:hAnsi="Times New Roman" w:cs="Times New Roman"/>
          <w:sz w:val="28"/>
          <w:szCs w:val="28"/>
        </w:rPr>
      </w:pP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xml:space="preserve">2.1. </w:t>
      </w:r>
      <w:r w:rsidRPr="00332CF3">
        <w:rPr>
          <w:rFonts w:ascii="Times New Roman" w:hAnsi="Times New Roman" w:cs="Times New Roman"/>
          <w:sz w:val="28"/>
          <w:szCs w:val="28"/>
          <w:u w:val="single"/>
        </w:rPr>
        <w:t>Основними завданнями управління є:</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2.1.1. Забезпечення реалізації державної політики у сфері культури, мистецтв, бібліотечної та клубної справи, охорони культурної спадщини, туризму, кінематографії, мистецької освіти,  державної мовної політики, національної музейної політики, релігії, міжнаціональних відносин, захисту прав національних меншин та прав громадян на свободу світогляду і віросповідання на території Славутської міської територіальної громади.</w:t>
      </w:r>
      <w:r w:rsidRPr="00332CF3">
        <w:rPr>
          <w:rStyle w:val="StrongEmphasis"/>
          <w:rFonts w:ascii="Times New Roman" w:hAnsi="Times New Roman" w:cs="Times New Roman"/>
          <w:color w:val="252B33"/>
          <w:sz w:val="28"/>
          <w:szCs w:val="28"/>
          <w:shd w:val="clear" w:color="auto" w:fill="FFFFFF"/>
        </w:rPr>
        <w:t> </w:t>
      </w:r>
    </w:p>
    <w:p w:rsidR="001777DE" w:rsidRPr="00332CF3" w:rsidRDefault="006A4F72" w:rsidP="00332CF3">
      <w:pPr>
        <w:pStyle w:val="a7"/>
        <w:ind w:firstLine="851"/>
        <w:jc w:val="both"/>
        <w:rPr>
          <w:rFonts w:ascii="Times New Roman" w:hAnsi="Times New Roman" w:cs="Times New Roman"/>
          <w:spacing w:val="-8"/>
          <w:sz w:val="28"/>
          <w:szCs w:val="28"/>
        </w:rPr>
      </w:pPr>
      <w:r w:rsidRPr="00332CF3">
        <w:rPr>
          <w:rFonts w:ascii="Times New Roman" w:hAnsi="Times New Roman" w:cs="Times New Roman"/>
          <w:spacing w:val="-8"/>
          <w:sz w:val="28"/>
          <w:szCs w:val="28"/>
        </w:rPr>
        <w:t>2.1.2. Сприяння розвитку української національної культури, народної творчості, національно-культурних традицій, художніх промислів, ремесел, культурної і мовної самобутності етнічних спільнот, що проживають на території Славутської міської територіальної громади.</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xml:space="preserve">2.1.3. </w:t>
      </w:r>
      <w:r w:rsidRPr="00332CF3">
        <w:rPr>
          <w:rFonts w:ascii="Times New Roman" w:hAnsi="Times New Roman" w:cs="Times New Roman"/>
          <w:sz w:val="28"/>
          <w:szCs w:val="28"/>
          <w:u w:val="single"/>
        </w:rPr>
        <w:t>Створення умов для:</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розвитку соціальної інфраструктури у сфері культури та мистецтв, національної музейної політики, клубної та бібліотечної справи, мистецької освіти, охорони культурної спадщини, туризму, державної мовної політики, підвищення рівня матеріально-технічного забезпечення такої інфраструктури;</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розвитку усіх видів професійного та аматорського мистецтва, художньої  творчості, а також для організації культурного дозвілля населення;</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здобутку спеціальної освіти у сфері культури і мистецтва;</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фіксації зразків національної нематеріальної культурної спадщини;</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збереження та розвитку культури української нації, етнічної, мовної самобутності національних меншин;</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забезпечення доступності усіх видів культурних послуг і культурної діяльності.</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color w:val="000000"/>
          <w:sz w:val="28"/>
          <w:szCs w:val="28"/>
          <w:u w:val="single"/>
        </w:rPr>
        <w:t>2.2. Забезпечення:</w:t>
      </w:r>
    </w:p>
    <w:p w:rsidR="001777DE" w:rsidRPr="00332CF3" w:rsidRDefault="006A4F72" w:rsidP="00332CF3">
      <w:pPr>
        <w:pStyle w:val="a7"/>
        <w:ind w:firstLine="851"/>
        <w:jc w:val="both"/>
        <w:rPr>
          <w:rFonts w:ascii="Times New Roman" w:hAnsi="Times New Roman" w:cs="Times New Roman"/>
          <w:color w:val="000000"/>
          <w:sz w:val="28"/>
          <w:szCs w:val="28"/>
        </w:rPr>
      </w:pPr>
      <w:r w:rsidRPr="00332CF3">
        <w:rPr>
          <w:rFonts w:ascii="Times New Roman" w:hAnsi="Times New Roman" w:cs="Times New Roman"/>
          <w:color w:val="000000"/>
          <w:sz w:val="28"/>
          <w:szCs w:val="28"/>
        </w:rPr>
        <w:t>- вільного розвитку культурно-мистецьких процесів;</w:t>
      </w:r>
    </w:p>
    <w:p w:rsidR="001777DE" w:rsidRPr="00332CF3" w:rsidRDefault="006A4F72" w:rsidP="00332CF3">
      <w:pPr>
        <w:pStyle w:val="a7"/>
        <w:ind w:firstLine="851"/>
        <w:jc w:val="both"/>
        <w:rPr>
          <w:rFonts w:ascii="Times New Roman" w:hAnsi="Times New Roman" w:cs="Times New Roman"/>
          <w:color w:val="000000"/>
          <w:sz w:val="28"/>
          <w:szCs w:val="28"/>
        </w:rPr>
      </w:pPr>
      <w:r w:rsidRPr="00332CF3">
        <w:rPr>
          <w:rFonts w:ascii="Times New Roman" w:hAnsi="Times New Roman" w:cs="Times New Roman"/>
          <w:color w:val="000000"/>
          <w:sz w:val="28"/>
          <w:szCs w:val="28"/>
        </w:rPr>
        <w:t>- доступності всіх видів культурних послуг і культурної діяльності для кожного громадянина;</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color w:val="000000"/>
          <w:sz w:val="28"/>
          <w:szCs w:val="28"/>
        </w:rPr>
        <w:t>- е</w:t>
      </w:r>
      <w:r w:rsidRPr="00332CF3">
        <w:rPr>
          <w:rFonts w:ascii="Times New Roman" w:hAnsi="Times New Roman" w:cs="Times New Roman"/>
          <w:sz w:val="28"/>
          <w:szCs w:val="28"/>
        </w:rPr>
        <w:t>фективного і цільового використання відповідних бюджетних коштів;</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здійснення заходів щодо запобігання і протидії корупції;</w:t>
      </w:r>
    </w:p>
    <w:p w:rsidR="001777DE" w:rsidRPr="00332CF3" w:rsidRDefault="006A4F72" w:rsidP="00332CF3">
      <w:pPr>
        <w:pStyle w:val="a7"/>
        <w:ind w:firstLine="851"/>
        <w:jc w:val="both"/>
        <w:rPr>
          <w:rFonts w:ascii="Times New Roman" w:hAnsi="Times New Roman" w:cs="Times New Roman"/>
          <w:color w:val="000000"/>
          <w:sz w:val="28"/>
          <w:szCs w:val="28"/>
        </w:rPr>
      </w:pPr>
      <w:r w:rsidRPr="00332CF3">
        <w:rPr>
          <w:rFonts w:ascii="Times New Roman" w:hAnsi="Times New Roman" w:cs="Times New Roman"/>
          <w:color w:val="000000"/>
          <w:sz w:val="28"/>
          <w:szCs w:val="28"/>
        </w:rPr>
        <w:t>-  прозорості та доступу до публічної інформації.</w:t>
      </w:r>
    </w:p>
    <w:p w:rsidR="001777DE" w:rsidRPr="00332CF3" w:rsidRDefault="006A4F72" w:rsidP="00332CF3">
      <w:pPr>
        <w:pStyle w:val="a7"/>
        <w:ind w:firstLine="851"/>
        <w:jc w:val="both"/>
        <w:rPr>
          <w:rFonts w:ascii="Times New Roman" w:hAnsi="Times New Roman" w:cs="Times New Roman"/>
          <w:color w:val="000000"/>
          <w:sz w:val="28"/>
          <w:szCs w:val="28"/>
          <w:u w:val="single"/>
        </w:rPr>
      </w:pPr>
      <w:r w:rsidRPr="00332CF3">
        <w:rPr>
          <w:rFonts w:ascii="Times New Roman" w:hAnsi="Times New Roman" w:cs="Times New Roman"/>
          <w:color w:val="000000"/>
          <w:sz w:val="28"/>
          <w:szCs w:val="28"/>
          <w:u w:val="single"/>
        </w:rPr>
        <w:t>2.3. Сприяння:</w:t>
      </w:r>
    </w:p>
    <w:p w:rsidR="001777DE" w:rsidRPr="00332CF3" w:rsidRDefault="006A4F72" w:rsidP="00332CF3">
      <w:pPr>
        <w:pStyle w:val="a7"/>
        <w:ind w:firstLine="851"/>
        <w:jc w:val="both"/>
        <w:rPr>
          <w:rFonts w:ascii="Times New Roman" w:hAnsi="Times New Roman" w:cs="Times New Roman"/>
          <w:color w:val="000000"/>
          <w:sz w:val="28"/>
          <w:szCs w:val="28"/>
        </w:rPr>
      </w:pPr>
      <w:r w:rsidRPr="00332CF3">
        <w:rPr>
          <w:rFonts w:ascii="Times New Roman" w:hAnsi="Times New Roman" w:cs="Times New Roman"/>
          <w:color w:val="000000"/>
          <w:sz w:val="28"/>
          <w:szCs w:val="28"/>
        </w:rPr>
        <w:t xml:space="preserve">- відродженню та розвитку традицій і культури української нації;  </w:t>
      </w:r>
    </w:p>
    <w:p w:rsidR="001777DE" w:rsidRPr="00332CF3" w:rsidRDefault="006A4F72" w:rsidP="00332CF3">
      <w:pPr>
        <w:pStyle w:val="a7"/>
        <w:ind w:firstLine="851"/>
        <w:jc w:val="both"/>
        <w:rPr>
          <w:rFonts w:ascii="Times New Roman" w:hAnsi="Times New Roman" w:cs="Times New Roman"/>
          <w:color w:val="000000"/>
          <w:sz w:val="28"/>
          <w:szCs w:val="28"/>
        </w:rPr>
      </w:pPr>
      <w:r w:rsidRPr="00332CF3">
        <w:rPr>
          <w:rFonts w:ascii="Times New Roman" w:hAnsi="Times New Roman" w:cs="Times New Roman"/>
          <w:color w:val="000000"/>
          <w:sz w:val="28"/>
          <w:szCs w:val="28"/>
        </w:rPr>
        <w:t>- захисту прав професійних творчих працівників та їх спілок, соціальному захисту працівників підприємств, установ та організацій у сфері культури та охорони культурної спадщини;</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загальнонаціональній культурній консолідації суспільства, формуванню цілісного культурно-інформаційного простору, захисту та просуванню високоякісного різноманітного культурного продукту;</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розробленню та реалізації програм розвитку культури, мистецтва, туризму, охорони культурної спадщини на регіональному та місцевому рівнях.</w:t>
      </w:r>
    </w:p>
    <w:p w:rsidR="001777DE" w:rsidRPr="00332CF3" w:rsidRDefault="001777DE" w:rsidP="00332CF3">
      <w:pPr>
        <w:pStyle w:val="a7"/>
        <w:ind w:firstLine="851"/>
        <w:jc w:val="both"/>
        <w:rPr>
          <w:rFonts w:ascii="Times New Roman" w:hAnsi="Times New Roman" w:cs="Times New Roman"/>
          <w:b/>
          <w:sz w:val="28"/>
          <w:szCs w:val="28"/>
        </w:rPr>
      </w:pPr>
    </w:p>
    <w:p w:rsidR="001777DE" w:rsidRPr="00332CF3" w:rsidRDefault="00332CF3" w:rsidP="00332CF3">
      <w:pPr>
        <w:pStyle w:val="a7"/>
        <w:ind w:firstLine="851"/>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6A4F72" w:rsidRPr="00332CF3">
        <w:rPr>
          <w:rFonts w:ascii="Times New Roman" w:hAnsi="Times New Roman" w:cs="Times New Roman"/>
          <w:b/>
          <w:sz w:val="28"/>
          <w:szCs w:val="28"/>
        </w:rPr>
        <w:t>3. ОСНОВНІ ФУНКЦІЇ УПРАВЛІННЯ</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3.1. Управління відповідно до покладених на нього завдань о</w:t>
      </w:r>
      <w:r w:rsidRPr="00332CF3">
        <w:rPr>
          <w:rStyle w:val="rvts0"/>
          <w:rFonts w:ascii="Times New Roman" w:hAnsi="Times New Roman" w:cs="Times New Roman"/>
          <w:sz w:val="28"/>
          <w:szCs w:val="28"/>
        </w:rPr>
        <w:t>рганізовує виконання Конституції і законів України, актів Президента України, Кабінету Міністрів України, наказів Міністерства культури та стратегічних комунікацій України, інших нормативних актів та здійснює контроль за їх реалізацією.</w:t>
      </w:r>
    </w:p>
    <w:p w:rsidR="001777DE" w:rsidRPr="00332CF3" w:rsidRDefault="006A4F72" w:rsidP="00332CF3">
      <w:pPr>
        <w:pStyle w:val="a7"/>
        <w:ind w:firstLine="851"/>
        <w:jc w:val="both"/>
        <w:rPr>
          <w:rFonts w:ascii="Times New Roman" w:hAnsi="Times New Roman" w:cs="Times New Roman"/>
          <w:color w:val="000000"/>
          <w:sz w:val="28"/>
          <w:szCs w:val="28"/>
          <w:u w:val="single"/>
        </w:rPr>
      </w:pPr>
      <w:r w:rsidRPr="00332CF3">
        <w:rPr>
          <w:rFonts w:ascii="Times New Roman" w:hAnsi="Times New Roman" w:cs="Times New Roman"/>
          <w:color w:val="000000"/>
          <w:sz w:val="28"/>
          <w:szCs w:val="28"/>
          <w:u w:val="single"/>
        </w:rPr>
        <w:t>3.2. Створює умови для розвитку:</w:t>
      </w:r>
    </w:p>
    <w:p w:rsidR="001777DE" w:rsidRPr="00332CF3" w:rsidRDefault="006A4F72" w:rsidP="00332CF3">
      <w:pPr>
        <w:pStyle w:val="a7"/>
        <w:ind w:firstLine="851"/>
        <w:jc w:val="both"/>
        <w:rPr>
          <w:rFonts w:ascii="Times New Roman" w:hAnsi="Times New Roman" w:cs="Times New Roman"/>
          <w:color w:val="000000"/>
          <w:sz w:val="28"/>
          <w:szCs w:val="28"/>
        </w:rPr>
      </w:pPr>
      <w:r w:rsidRPr="00332CF3">
        <w:rPr>
          <w:rFonts w:ascii="Times New Roman" w:hAnsi="Times New Roman" w:cs="Times New Roman"/>
          <w:color w:val="000000"/>
          <w:sz w:val="28"/>
          <w:szCs w:val="28"/>
        </w:rPr>
        <w:t>- професійного та аматорського мистецтва, художньої творчості, організації культурного дозвілля населення, здобуття мистецької освіти у сфері культури;</w:t>
      </w:r>
    </w:p>
    <w:p w:rsidR="001777DE" w:rsidRPr="00332CF3" w:rsidRDefault="006A4F72" w:rsidP="00332CF3">
      <w:pPr>
        <w:pStyle w:val="a7"/>
        <w:ind w:firstLine="851"/>
        <w:jc w:val="both"/>
        <w:rPr>
          <w:rFonts w:ascii="Times New Roman" w:hAnsi="Times New Roman" w:cs="Times New Roman"/>
          <w:color w:val="000000"/>
          <w:sz w:val="28"/>
          <w:szCs w:val="28"/>
        </w:rPr>
      </w:pPr>
      <w:r w:rsidRPr="00332CF3">
        <w:rPr>
          <w:rFonts w:ascii="Times New Roman" w:hAnsi="Times New Roman" w:cs="Times New Roman"/>
          <w:color w:val="000000"/>
          <w:sz w:val="28"/>
          <w:szCs w:val="28"/>
        </w:rPr>
        <w:t>- соціальної та ринкової інфраструктури у сфері культури, охорони культурної спадщини, підвищення рівня матеріально-технічного забезпечення галузі;</w:t>
      </w:r>
    </w:p>
    <w:p w:rsidR="001777DE" w:rsidRPr="00332CF3" w:rsidRDefault="006A4F72" w:rsidP="00332CF3">
      <w:pPr>
        <w:pStyle w:val="a7"/>
        <w:ind w:firstLine="851"/>
        <w:jc w:val="both"/>
        <w:rPr>
          <w:rFonts w:ascii="Times New Roman" w:hAnsi="Times New Roman" w:cs="Times New Roman"/>
          <w:color w:val="000000"/>
          <w:sz w:val="28"/>
          <w:szCs w:val="28"/>
        </w:rPr>
      </w:pPr>
      <w:r w:rsidRPr="00332CF3">
        <w:rPr>
          <w:rFonts w:ascii="Times New Roman" w:hAnsi="Times New Roman" w:cs="Times New Roman"/>
          <w:color w:val="000000"/>
          <w:sz w:val="28"/>
          <w:szCs w:val="28"/>
        </w:rPr>
        <w:t>- внутрішнього та іноземного туризму, туристичної індустрії, провадження екскурсійної діяльності.</w:t>
      </w:r>
    </w:p>
    <w:p w:rsidR="001777DE" w:rsidRPr="00332CF3" w:rsidRDefault="006A4F72" w:rsidP="00332CF3">
      <w:pPr>
        <w:pStyle w:val="a7"/>
        <w:ind w:firstLine="851"/>
        <w:jc w:val="both"/>
        <w:rPr>
          <w:rFonts w:ascii="Times New Roman" w:hAnsi="Times New Roman" w:cs="Times New Roman"/>
          <w:sz w:val="28"/>
          <w:szCs w:val="28"/>
        </w:rPr>
      </w:pPr>
      <w:r w:rsidRPr="00332CF3">
        <w:rPr>
          <w:rStyle w:val="rvts0"/>
          <w:rFonts w:ascii="Times New Roman" w:hAnsi="Times New Roman" w:cs="Times New Roman"/>
          <w:sz w:val="28"/>
          <w:szCs w:val="28"/>
          <w:u w:val="single"/>
        </w:rPr>
        <w:t>3.3. Б</w:t>
      </w:r>
      <w:r w:rsidRPr="00332CF3">
        <w:rPr>
          <w:rFonts w:ascii="Times New Roman" w:hAnsi="Times New Roman" w:cs="Times New Roman"/>
          <w:sz w:val="28"/>
          <w:szCs w:val="28"/>
          <w:u w:val="single"/>
        </w:rPr>
        <w:t>ере участь у:</w:t>
      </w:r>
      <w:bookmarkStart w:id="3" w:name="n36"/>
      <w:bookmarkEnd w:id="3"/>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xml:space="preserve">- розробленні </w:t>
      </w:r>
      <w:r w:rsidRPr="00332CF3">
        <w:rPr>
          <w:rStyle w:val="rvts0"/>
          <w:rFonts w:ascii="Times New Roman" w:hAnsi="Times New Roman" w:cs="Times New Roman"/>
          <w:sz w:val="28"/>
          <w:szCs w:val="28"/>
        </w:rPr>
        <w:t xml:space="preserve">у межах своїх повноважень </w:t>
      </w:r>
      <w:proofErr w:type="spellStart"/>
      <w:r w:rsidRPr="00332CF3">
        <w:rPr>
          <w:rFonts w:ascii="Times New Roman" w:hAnsi="Times New Roman" w:cs="Times New Roman"/>
          <w:sz w:val="28"/>
          <w:szCs w:val="28"/>
        </w:rPr>
        <w:t>проєктів</w:t>
      </w:r>
      <w:proofErr w:type="spellEnd"/>
      <w:r w:rsidRPr="00332CF3">
        <w:rPr>
          <w:rFonts w:ascii="Times New Roman" w:hAnsi="Times New Roman" w:cs="Times New Roman"/>
          <w:sz w:val="28"/>
          <w:szCs w:val="28"/>
        </w:rPr>
        <w:t xml:space="preserve"> нормативно-правових актів та </w:t>
      </w:r>
      <w:proofErr w:type="spellStart"/>
      <w:r w:rsidRPr="00332CF3">
        <w:rPr>
          <w:rFonts w:ascii="Times New Roman" w:hAnsi="Times New Roman" w:cs="Times New Roman"/>
          <w:sz w:val="28"/>
          <w:szCs w:val="28"/>
        </w:rPr>
        <w:t>проєктів</w:t>
      </w:r>
      <w:proofErr w:type="spellEnd"/>
      <w:r w:rsidRPr="00332CF3">
        <w:rPr>
          <w:rFonts w:ascii="Times New Roman" w:hAnsi="Times New Roman" w:cs="Times New Roman"/>
          <w:sz w:val="28"/>
          <w:szCs w:val="28"/>
        </w:rPr>
        <w:t xml:space="preserve"> розпорядчих документів Славутської міської ради та її виконавчого комітету;</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xml:space="preserve">- реалізації міжнародних, регіональних та міських </w:t>
      </w:r>
      <w:proofErr w:type="spellStart"/>
      <w:r w:rsidRPr="00332CF3">
        <w:rPr>
          <w:rFonts w:ascii="Times New Roman" w:hAnsi="Times New Roman" w:cs="Times New Roman"/>
          <w:sz w:val="28"/>
          <w:szCs w:val="28"/>
        </w:rPr>
        <w:t>проєктів</w:t>
      </w:r>
      <w:proofErr w:type="spellEnd"/>
      <w:r w:rsidRPr="00332CF3">
        <w:rPr>
          <w:rFonts w:ascii="Times New Roman" w:hAnsi="Times New Roman" w:cs="Times New Roman"/>
          <w:sz w:val="28"/>
          <w:szCs w:val="28"/>
        </w:rPr>
        <w:t xml:space="preserve"> у сфері культури, мистецтва, охорони культурної спадщини та туризму;</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xml:space="preserve">- організації та проведенні вітчизняних і міжнародних виставок, </w:t>
      </w:r>
      <w:r w:rsidRPr="00332CF3">
        <w:rPr>
          <w:rFonts w:ascii="Times New Roman" w:hAnsi="Times New Roman" w:cs="Times New Roman"/>
          <w:spacing w:val="-6"/>
          <w:sz w:val="28"/>
          <w:szCs w:val="28"/>
        </w:rPr>
        <w:t>ярмарків, семінарів, конференцій, конкурсів та фестивалів, тощо;</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u w:val="single"/>
        </w:rPr>
        <w:t>3.4. Сприяє:</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формуванню репертуарів творчих колективів, комплектуванню та оновленню фондів бібліотек, організації виставок, відродженню та розвитку народних художніх промислів, збереженню культурної спадщини;</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розвитку мережі та зміцненню матеріально-технічної бази закладів культури, спеціалізованих мистецьких навчальних закладів (шкіл естетичного виховання);</w:t>
      </w:r>
    </w:p>
    <w:p w:rsidR="001777DE" w:rsidRPr="00332CF3" w:rsidRDefault="006A4F72" w:rsidP="00332CF3">
      <w:pPr>
        <w:pStyle w:val="a7"/>
        <w:ind w:firstLine="851"/>
        <w:jc w:val="both"/>
        <w:rPr>
          <w:rFonts w:ascii="Times New Roman" w:hAnsi="Times New Roman" w:cs="Times New Roman"/>
          <w:color w:val="000000"/>
          <w:spacing w:val="-2"/>
          <w:sz w:val="28"/>
          <w:szCs w:val="28"/>
        </w:rPr>
      </w:pPr>
      <w:r w:rsidRPr="00332CF3">
        <w:rPr>
          <w:rFonts w:ascii="Times New Roman" w:hAnsi="Times New Roman" w:cs="Times New Roman"/>
          <w:color w:val="000000"/>
          <w:spacing w:val="-2"/>
          <w:sz w:val="28"/>
          <w:szCs w:val="28"/>
        </w:rPr>
        <w:t>- удосконаленню туристичної інфраструктури, розвитку ринкових відносин у сфері туризму та конкуренції на ринку туристичних послуг, створенню рівних умов для суб’єктів, що провадять та забезпечують провадження туристичної діяльності;</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color w:val="000000"/>
          <w:spacing w:val="-2"/>
          <w:sz w:val="28"/>
          <w:szCs w:val="28"/>
        </w:rPr>
        <w:t xml:space="preserve">- формуванню позитивного іміджу, промоції Управління, підпорядкованих комунальних закладів культури, поширенню позитивного культурного та туристичного іміджу про </w:t>
      </w:r>
      <w:proofErr w:type="spellStart"/>
      <w:r w:rsidRPr="00332CF3">
        <w:rPr>
          <w:rFonts w:ascii="Times New Roman" w:hAnsi="Times New Roman" w:cs="Times New Roman"/>
          <w:color w:val="000000"/>
          <w:spacing w:val="-2"/>
          <w:sz w:val="28"/>
          <w:szCs w:val="28"/>
        </w:rPr>
        <w:t>Славутську</w:t>
      </w:r>
      <w:proofErr w:type="spellEnd"/>
      <w:r w:rsidRPr="00332CF3">
        <w:rPr>
          <w:rFonts w:ascii="Times New Roman" w:hAnsi="Times New Roman" w:cs="Times New Roman"/>
          <w:color w:val="000000"/>
          <w:spacing w:val="-2"/>
          <w:sz w:val="28"/>
          <w:szCs w:val="28"/>
        </w:rPr>
        <w:t xml:space="preserve"> міську територіальну громаду;</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color w:val="000000"/>
          <w:spacing w:val="-2"/>
          <w:sz w:val="28"/>
          <w:szCs w:val="28"/>
        </w:rPr>
        <w:t>- централізованому комплектуванню, забезпеченню належних матеріально — технічних умов зберіганню та використанню бібліотечних фондів;</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color w:val="000000"/>
          <w:spacing w:val="-2"/>
          <w:sz w:val="28"/>
          <w:szCs w:val="28"/>
        </w:rPr>
        <w:t>- збереженню історичного ареалу, відродженню осередків традиційної народної творчості, народних художніх промислів і ремесел;</w:t>
      </w:r>
    </w:p>
    <w:p w:rsidR="001777DE" w:rsidRPr="00332CF3" w:rsidRDefault="006A4F72" w:rsidP="00332CF3">
      <w:pPr>
        <w:pStyle w:val="a7"/>
        <w:ind w:firstLine="851"/>
        <w:jc w:val="both"/>
        <w:rPr>
          <w:rFonts w:ascii="Times New Roman" w:hAnsi="Times New Roman" w:cs="Times New Roman"/>
          <w:color w:val="000000"/>
          <w:spacing w:val="-2"/>
          <w:sz w:val="28"/>
          <w:szCs w:val="28"/>
        </w:rPr>
      </w:pPr>
      <w:r w:rsidRPr="00332CF3">
        <w:rPr>
          <w:rFonts w:ascii="Times New Roman" w:hAnsi="Times New Roman" w:cs="Times New Roman"/>
          <w:color w:val="000000"/>
          <w:spacing w:val="-2"/>
          <w:sz w:val="28"/>
          <w:szCs w:val="28"/>
        </w:rPr>
        <w:t>- проведенню роботи з фіксації зразків національної нематеріальної культурної спадщини;</w:t>
      </w:r>
    </w:p>
    <w:p w:rsidR="001777DE" w:rsidRPr="00332CF3" w:rsidRDefault="006A4F72" w:rsidP="00332CF3">
      <w:pPr>
        <w:pStyle w:val="a7"/>
        <w:ind w:firstLine="851"/>
        <w:jc w:val="both"/>
        <w:rPr>
          <w:rFonts w:ascii="Times New Roman" w:hAnsi="Times New Roman" w:cs="Times New Roman"/>
          <w:color w:val="000000"/>
          <w:spacing w:val="-2"/>
          <w:sz w:val="28"/>
          <w:szCs w:val="28"/>
        </w:rPr>
      </w:pPr>
      <w:r w:rsidRPr="00332CF3">
        <w:rPr>
          <w:rFonts w:ascii="Times New Roman" w:hAnsi="Times New Roman" w:cs="Times New Roman"/>
          <w:color w:val="000000"/>
          <w:spacing w:val="-2"/>
          <w:sz w:val="28"/>
          <w:szCs w:val="28"/>
        </w:rPr>
        <w:t>- популяризації справи охорони культурної спадщини, організації науково-методичної, експозиційно-виставкової та видавничої діяльності у цій сфері;</w:t>
      </w:r>
    </w:p>
    <w:p w:rsidR="001777DE" w:rsidRPr="00332CF3" w:rsidRDefault="006A4F72" w:rsidP="00332CF3">
      <w:pPr>
        <w:pStyle w:val="a7"/>
        <w:ind w:firstLine="851"/>
        <w:jc w:val="both"/>
        <w:rPr>
          <w:rFonts w:ascii="Times New Roman" w:hAnsi="Times New Roman" w:cs="Times New Roman"/>
          <w:color w:val="000000"/>
          <w:spacing w:val="-2"/>
          <w:sz w:val="28"/>
          <w:szCs w:val="28"/>
        </w:rPr>
      </w:pPr>
      <w:r w:rsidRPr="00332CF3">
        <w:rPr>
          <w:rFonts w:ascii="Times New Roman" w:hAnsi="Times New Roman" w:cs="Times New Roman"/>
          <w:color w:val="000000"/>
          <w:spacing w:val="-2"/>
          <w:sz w:val="28"/>
          <w:szCs w:val="28"/>
        </w:rPr>
        <w:lastRenderedPageBreak/>
        <w:t>- діяльності творчих спілок, національно-культурних товариств, громадських організацій, що функціонують у сфері культури та туризму;</w:t>
      </w:r>
    </w:p>
    <w:p w:rsidR="001777DE" w:rsidRPr="00332CF3" w:rsidRDefault="006A4F72" w:rsidP="00332CF3">
      <w:pPr>
        <w:pStyle w:val="a7"/>
        <w:ind w:firstLine="851"/>
        <w:jc w:val="both"/>
        <w:rPr>
          <w:rFonts w:ascii="Times New Roman" w:hAnsi="Times New Roman" w:cs="Times New Roman"/>
          <w:color w:val="000000"/>
          <w:sz w:val="28"/>
          <w:szCs w:val="28"/>
        </w:rPr>
      </w:pPr>
      <w:r w:rsidRPr="00332CF3">
        <w:rPr>
          <w:rFonts w:ascii="Times New Roman" w:hAnsi="Times New Roman" w:cs="Times New Roman"/>
          <w:color w:val="000000"/>
          <w:sz w:val="28"/>
          <w:szCs w:val="28"/>
        </w:rPr>
        <w:t>- діяльності творчих спілок, національно-культурних товариств, громадських організацій, що функціонують на території громади в сфері культури;</w:t>
      </w:r>
    </w:p>
    <w:p w:rsidR="001777DE" w:rsidRPr="00332CF3" w:rsidRDefault="006A4F72" w:rsidP="00332CF3">
      <w:pPr>
        <w:pStyle w:val="a7"/>
        <w:ind w:firstLine="851"/>
        <w:jc w:val="both"/>
        <w:rPr>
          <w:rFonts w:ascii="Times New Roman" w:hAnsi="Times New Roman" w:cs="Times New Roman"/>
          <w:color w:val="000000"/>
          <w:sz w:val="28"/>
          <w:szCs w:val="28"/>
        </w:rPr>
      </w:pPr>
      <w:r w:rsidRPr="00332CF3">
        <w:rPr>
          <w:rFonts w:ascii="Times New Roman" w:hAnsi="Times New Roman" w:cs="Times New Roman"/>
          <w:color w:val="000000"/>
          <w:sz w:val="28"/>
          <w:szCs w:val="28"/>
        </w:rPr>
        <w:t>- соціальному захисту працівників закладів, установ та організацій у сфері культури;</w:t>
      </w:r>
    </w:p>
    <w:p w:rsidR="001777DE" w:rsidRPr="00332CF3" w:rsidRDefault="006A4F72" w:rsidP="00332CF3">
      <w:pPr>
        <w:pStyle w:val="a7"/>
        <w:ind w:firstLine="851"/>
        <w:jc w:val="both"/>
        <w:rPr>
          <w:rFonts w:ascii="Times New Roman" w:hAnsi="Times New Roman" w:cs="Times New Roman"/>
          <w:color w:val="000000"/>
          <w:sz w:val="28"/>
          <w:szCs w:val="28"/>
          <w:u w:val="single"/>
        </w:rPr>
      </w:pPr>
      <w:r w:rsidRPr="00332CF3">
        <w:rPr>
          <w:rFonts w:ascii="Times New Roman" w:hAnsi="Times New Roman" w:cs="Times New Roman"/>
          <w:color w:val="000000"/>
          <w:sz w:val="28"/>
          <w:szCs w:val="28"/>
          <w:u w:val="single"/>
        </w:rPr>
        <w:t>3.5. Подає пропозиції щодо:</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color w:val="000000"/>
          <w:sz w:val="28"/>
          <w:szCs w:val="28"/>
        </w:rPr>
        <w:t>- формування державної політики у сфері культури, охорони культурної спадщини</w:t>
      </w:r>
      <w:r w:rsidRPr="00332CF3">
        <w:rPr>
          <w:rFonts w:ascii="Times New Roman" w:hAnsi="Times New Roman" w:cs="Times New Roman"/>
          <w:sz w:val="28"/>
          <w:szCs w:val="28"/>
        </w:rPr>
        <w:t>;</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внесення у встановленому порядку пропозицій щодо створення, реорганізації і ліквідації закладів культури, що відносяться до комунальної власності Славутської міської територіальної громади;</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готує подання щодо відзначення працівників закладів, установ у сфері культури, державними нагородами</w:t>
      </w:r>
      <w:r w:rsidRPr="00332CF3">
        <w:rPr>
          <w:rFonts w:ascii="Times New Roman" w:hAnsi="Times New Roman" w:cs="Times New Roman"/>
          <w:color w:val="C9211E"/>
          <w:sz w:val="28"/>
          <w:szCs w:val="28"/>
        </w:rPr>
        <w:t>,</w:t>
      </w:r>
      <w:r w:rsidRPr="00332CF3">
        <w:rPr>
          <w:rFonts w:ascii="Times New Roman" w:hAnsi="Times New Roman" w:cs="Times New Roman"/>
          <w:sz w:val="28"/>
          <w:szCs w:val="28"/>
        </w:rPr>
        <w:t xml:space="preserve"> відомчими відзнаками, почесними грамотами,  подяками виконавчого комітету міської ради, міського голови, застосовує інші форми морального і матеріального заохочення за досягнення у творчій, педагогічній, культурно-масовій діяльності;</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color w:val="000000"/>
          <w:sz w:val="28"/>
          <w:szCs w:val="28"/>
        </w:rPr>
        <w:t>- занесення об’єктів культурної спадщини до Державного реєстру нерухомих пам'яток України, внесення змін до нього для Департаменту інформаційної діяльності, культури, національностей та релігій;</w:t>
      </w:r>
    </w:p>
    <w:p w:rsidR="001777DE" w:rsidRPr="00332CF3" w:rsidRDefault="006A4F72" w:rsidP="00332CF3">
      <w:pPr>
        <w:pStyle w:val="a7"/>
        <w:ind w:firstLine="851"/>
        <w:jc w:val="both"/>
        <w:rPr>
          <w:rFonts w:ascii="Times New Roman" w:hAnsi="Times New Roman" w:cs="Times New Roman"/>
          <w:color w:val="000000"/>
          <w:sz w:val="28"/>
          <w:szCs w:val="28"/>
        </w:rPr>
      </w:pPr>
      <w:r w:rsidRPr="00332CF3">
        <w:rPr>
          <w:rFonts w:ascii="Times New Roman" w:hAnsi="Times New Roman" w:cs="Times New Roman"/>
          <w:color w:val="000000"/>
          <w:sz w:val="28"/>
          <w:szCs w:val="28"/>
        </w:rPr>
        <w:t xml:space="preserve">- проведення робіт з консервації, реставрації, реабілітації, музеєфікації, ремонту та пристосування об’єктів культурної спадщини, відповідного використання пам’яток та подання їх на розгляд відповідного органу виконавчої влади, готує відповідні </w:t>
      </w:r>
      <w:proofErr w:type="spellStart"/>
      <w:r w:rsidRPr="00332CF3">
        <w:rPr>
          <w:rFonts w:ascii="Times New Roman" w:hAnsi="Times New Roman" w:cs="Times New Roman"/>
          <w:color w:val="000000"/>
          <w:sz w:val="28"/>
          <w:szCs w:val="28"/>
        </w:rPr>
        <w:t>проєкти</w:t>
      </w:r>
      <w:proofErr w:type="spellEnd"/>
      <w:r w:rsidRPr="00332CF3">
        <w:rPr>
          <w:rFonts w:ascii="Times New Roman" w:hAnsi="Times New Roman" w:cs="Times New Roman"/>
          <w:color w:val="000000"/>
          <w:sz w:val="28"/>
          <w:szCs w:val="28"/>
        </w:rPr>
        <w:t xml:space="preserve"> розпоряджень;</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u w:val="single"/>
        </w:rPr>
        <w:t>3.6. Здійснює:</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pacing w:val="-2"/>
          <w:sz w:val="28"/>
          <w:szCs w:val="28"/>
        </w:rPr>
        <w:t>- координацію діяльності та контроль роботи закладів культури, що перебувають у  комунальній власності Славутської міської територіальної громади;</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pacing w:val="-2"/>
          <w:sz w:val="28"/>
          <w:szCs w:val="28"/>
        </w:rPr>
        <w:t>- аналіз роботи закладів культури шляхом збирання та оброблення статистичних даних у сфері культури та мистецтва, охорони культурної спадщини, контроль за їх достовірністю, в тому числі роботу колективів, гуртків, студій тощо.</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pacing w:val="-2"/>
          <w:sz w:val="28"/>
          <w:szCs w:val="28"/>
        </w:rPr>
        <w:t>- контроль за дотриманням фінансової та трудової дисципліни у підвідомчих установах та закладах культури;</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аналіз кадрових потреби працівників у сфері культури та мистецтва;</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контроль за станом дотримання законодавства з питань демонстрування та розповсюдження фільмів у кінотеатрах усіх форм власності;</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надає фінансову підтримку та допомогу громадським організаціям, товариствам, аматорським колективам, клубам, асоціаціям культурно-туристичного спрямування, обдарованим дітям і творчій, талановитій молоді в межах затвердженого кошторису;</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xml:space="preserve">- підготовку та подання в установленому порядку статистичну звітність про стан та розвиток культури, охорони культурної спадщини і туризму в </w:t>
      </w:r>
      <w:proofErr w:type="spellStart"/>
      <w:r w:rsidRPr="00332CF3">
        <w:rPr>
          <w:rFonts w:ascii="Times New Roman" w:hAnsi="Times New Roman" w:cs="Times New Roman"/>
          <w:sz w:val="28"/>
          <w:szCs w:val="28"/>
        </w:rPr>
        <w:t>Славутській</w:t>
      </w:r>
      <w:proofErr w:type="spellEnd"/>
      <w:r w:rsidRPr="00332CF3">
        <w:rPr>
          <w:rFonts w:ascii="Times New Roman" w:hAnsi="Times New Roman" w:cs="Times New Roman"/>
          <w:sz w:val="28"/>
          <w:szCs w:val="28"/>
        </w:rPr>
        <w:t xml:space="preserve"> міській територіальній громаді;</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lastRenderedPageBreak/>
        <w:t>- ефективне, результативне та цільове використання бюджетних коштів, організацію та координацію діяльності одержувачів у бюджетному процесі;</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внутрішній контроль за повнотою надходжень, взяттям бюджетних зобов’язань і витрачання підпорядкованими закладами Управління бюджетних коштів:</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xml:space="preserve">- заходи, які посилюють роль бібліотек як інформаційних центрів та поліпшують </w:t>
      </w:r>
      <w:proofErr w:type="spellStart"/>
      <w:r w:rsidRPr="00332CF3">
        <w:rPr>
          <w:rFonts w:ascii="Times New Roman" w:hAnsi="Times New Roman" w:cs="Times New Roman"/>
          <w:sz w:val="28"/>
          <w:szCs w:val="28"/>
        </w:rPr>
        <w:t>проінформованість</w:t>
      </w:r>
      <w:proofErr w:type="spellEnd"/>
      <w:r w:rsidRPr="00332CF3">
        <w:rPr>
          <w:rFonts w:ascii="Times New Roman" w:hAnsi="Times New Roman" w:cs="Times New Roman"/>
          <w:sz w:val="28"/>
          <w:szCs w:val="28"/>
        </w:rPr>
        <w:t xml:space="preserve"> населення;</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управління бюджетними коштами, оцінку ефективності бюджетних програм;</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контроль за ефективністю використання культурно-мистецьких та інших об’єктів, що підпорядковані Управлінню;</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pacing w:val="-2"/>
          <w:sz w:val="28"/>
          <w:szCs w:val="28"/>
        </w:rPr>
        <w:t>- моніторинг грантових та кредитних програм з метою прийняття участі в їх реалізації;</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pacing w:val="-2"/>
          <w:sz w:val="28"/>
          <w:szCs w:val="28"/>
        </w:rPr>
        <w:t>- облік (реєстр) релігійних організацій, що діють на території Славутської міської територіальної громади та культових будівель і приміщень, що належать релігійним організаціям або використовуються ними;</w:t>
      </w:r>
    </w:p>
    <w:p w:rsidR="001777DE" w:rsidRPr="00332CF3" w:rsidRDefault="006A4F72" w:rsidP="00332CF3">
      <w:pPr>
        <w:pStyle w:val="a7"/>
        <w:ind w:firstLine="851"/>
        <w:jc w:val="both"/>
        <w:rPr>
          <w:rFonts w:ascii="Times New Roman" w:hAnsi="Times New Roman" w:cs="Times New Roman"/>
          <w:spacing w:val="-2"/>
          <w:sz w:val="28"/>
          <w:szCs w:val="28"/>
        </w:rPr>
      </w:pPr>
      <w:r w:rsidRPr="00332CF3">
        <w:rPr>
          <w:rFonts w:ascii="Times New Roman" w:hAnsi="Times New Roman" w:cs="Times New Roman"/>
          <w:spacing w:val="-2"/>
          <w:sz w:val="28"/>
          <w:szCs w:val="28"/>
        </w:rPr>
        <w:t>- моніторинг релігійної ситуації та процесів, та процесів, що відбуваються у релігійному середовищі;</w:t>
      </w:r>
    </w:p>
    <w:p w:rsidR="001777DE" w:rsidRPr="00332CF3" w:rsidRDefault="006A4F72" w:rsidP="00332CF3">
      <w:pPr>
        <w:pStyle w:val="a7"/>
        <w:ind w:firstLine="851"/>
        <w:jc w:val="both"/>
        <w:rPr>
          <w:rFonts w:ascii="Times New Roman" w:hAnsi="Times New Roman" w:cs="Times New Roman"/>
          <w:spacing w:val="-2"/>
          <w:sz w:val="28"/>
          <w:szCs w:val="28"/>
        </w:rPr>
      </w:pPr>
      <w:r w:rsidRPr="00332CF3">
        <w:rPr>
          <w:rFonts w:ascii="Times New Roman" w:hAnsi="Times New Roman" w:cs="Times New Roman"/>
          <w:spacing w:val="-2"/>
          <w:sz w:val="28"/>
          <w:szCs w:val="28"/>
        </w:rPr>
        <w:t>- моніторинг стану пам’ятних знаків (пам’ятників, меморіальних дощок, горельєфів, барельєфів, тощо);</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pacing w:val="-2"/>
          <w:sz w:val="28"/>
          <w:szCs w:val="28"/>
        </w:rPr>
        <w:t xml:space="preserve">- надання висновків щодо відповідних програм та </w:t>
      </w:r>
      <w:proofErr w:type="spellStart"/>
      <w:r w:rsidRPr="00332CF3">
        <w:rPr>
          <w:rFonts w:ascii="Times New Roman" w:hAnsi="Times New Roman" w:cs="Times New Roman"/>
          <w:spacing w:val="-2"/>
          <w:sz w:val="28"/>
          <w:szCs w:val="28"/>
        </w:rPr>
        <w:t>проєктів</w:t>
      </w:r>
      <w:proofErr w:type="spellEnd"/>
      <w:r w:rsidRPr="00332CF3">
        <w:rPr>
          <w:rFonts w:ascii="Times New Roman" w:hAnsi="Times New Roman" w:cs="Times New Roman"/>
          <w:spacing w:val="-2"/>
          <w:sz w:val="28"/>
          <w:szCs w:val="28"/>
        </w:rPr>
        <w:t xml:space="preserve"> містобудівних, архітектурних і ландшафтних перетворень, будівельних, меліоративних, шляхових, земляних робіт на пам’ятках місцевого значення, історико-культурних заповідних територіях та в зонах їх охорони, на охоронюваних археологічних територіях, в історичних ареалах населених місць, а також програм та </w:t>
      </w:r>
      <w:proofErr w:type="spellStart"/>
      <w:r w:rsidRPr="00332CF3">
        <w:rPr>
          <w:rFonts w:ascii="Times New Roman" w:hAnsi="Times New Roman" w:cs="Times New Roman"/>
          <w:spacing w:val="-2"/>
          <w:sz w:val="28"/>
          <w:szCs w:val="28"/>
        </w:rPr>
        <w:t>проєктів</w:t>
      </w:r>
      <w:proofErr w:type="spellEnd"/>
      <w:r w:rsidRPr="00332CF3">
        <w:rPr>
          <w:rFonts w:ascii="Times New Roman" w:hAnsi="Times New Roman" w:cs="Times New Roman"/>
          <w:spacing w:val="-2"/>
          <w:sz w:val="28"/>
          <w:szCs w:val="28"/>
        </w:rPr>
        <w:t>, реалізація яких може позначитися на стані об’єктів культурної спадщини;</w:t>
      </w:r>
    </w:p>
    <w:p w:rsidR="001777DE" w:rsidRPr="00332CF3" w:rsidRDefault="006A4F72" w:rsidP="00332CF3">
      <w:pPr>
        <w:pStyle w:val="a7"/>
        <w:ind w:firstLine="851"/>
        <w:jc w:val="both"/>
        <w:rPr>
          <w:rFonts w:ascii="Times New Roman" w:hAnsi="Times New Roman" w:cs="Times New Roman"/>
          <w:spacing w:val="-2"/>
          <w:sz w:val="28"/>
          <w:szCs w:val="28"/>
        </w:rPr>
      </w:pPr>
      <w:r w:rsidRPr="00332CF3">
        <w:rPr>
          <w:rFonts w:ascii="Times New Roman" w:hAnsi="Times New Roman" w:cs="Times New Roman"/>
          <w:spacing w:val="-2"/>
          <w:sz w:val="28"/>
          <w:szCs w:val="28"/>
        </w:rPr>
        <w:t>- організацію відповідних охоронних заходів щодо пам’яток місцевого значення та їх територій у разі виникнення загрози їх пошкодження або руйнування внаслідок дії природних факторів або проведення будь-яких робіт;</w:t>
      </w:r>
    </w:p>
    <w:p w:rsidR="001777DE" w:rsidRPr="00332CF3" w:rsidRDefault="006A4F72" w:rsidP="00332CF3">
      <w:pPr>
        <w:pStyle w:val="a7"/>
        <w:ind w:firstLine="851"/>
        <w:jc w:val="both"/>
        <w:rPr>
          <w:rFonts w:ascii="Times New Roman" w:hAnsi="Times New Roman" w:cs="Times New Roman"/>
          <w:spacing w:val="-2"/>
          <w:sz w:val="28"/>
          <w:szCs w:val="28"/>
        </w:rPr>
      </w:pPr>
      <w:r w:rsidRPr="00332CF3">
        <w:rPr>
          <w:rFonts w:ascii="Times New Roman" w:hAnsi="Times New Roman" w:cs="Times New Roman"/>
          <w:color w:val="000000"/>
          <w:spacing w:val="-2"/>
          <w:sz w:val="28"/>
          <w:szCs w:val="28"/>
        </w:rPr>
        <w:t xml:space="preserve">- видання розпоряджень або приписів щодо охорони пам'яток місцевого значення, припинення робіт на цих пам'ятках, їх територіях та в зонах охорони, якщо ці роботи проводяться за відсутності затверджених або погоджених з відповідним органом охорони культурної спадщини програм та </w:t>
      </w:r>
      <w:proofErr w:type="spellStart"/>
      <w:r w:rsidRPr="00332CF3">
        <w:rPr>
          <w:rFonts w:ascii="Times New Roman" w:hAnsi="Times New Roman" w:cs="Times New Roman"/>
          <w:color w:val="000000"/>
          <w:spacing w:val="-2"/>
          <w:sz w:val="28"/>
          <w:szCs w:val="28"/>
        </w:rPr>
        <w:t>проєктів</w:t>
      </w:r>
      <w:proofErr w:type="spellEnd"/>
      <w:r w:rsidRPr="00332CF3">
        <w:rPr>
          <w:rFonts w:ascii="Times New Roman" w:hAnsi="Times New Roman" w:cs="Times New Roman"/>
          <w:color w:val="000000"/>
          <w:spacing w:val="-2"/>
          <w:sz w:val="28"/>
          <w:szCs w:val="28"/>
        </w:rPr>
        <w:t>, передбачених Законом України «Про охорону культурної спадщини» дозволів або з відхиленням від них;</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pacing w:val="-2"/>
          <w:sz w:val="28"/>
          <w:szCs w:val="28"/>
        </w:rPr>
        <w:t xml:space="preserve">- надання висновків щодо відчуження або передачі пам’яток місцевого значення їх власникам чи у уповноваженими ними органами іншим особам у володіння, користування або управління;  </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color w:val="000000"/>
          <w:spacing w:val="-2"/>
          <w:sz w:val="28"/>
          <w:szCs w:val="28"/>
        </w:rPr>
        <w:t>- укладення охоронних договорів на пам’ятки в межах повноважень, делегованих органом охорони культурної спадщини вищого рівня, відповідно до чинного законодавства;</w:t>
      </w:r>
    </w:p>
    <w:p w:rsidR="001777DE" w:rsidRPr="00332CF3" w:rsidRDefault="006A4F72" w:rsidP="00332CF3">
      <w:pPr>
        <w:pStyle w:val="a7"/>
        <w:ind w:firstLine="851"/>
        <w:jc w:val="both"/>
        <w:rPr>
          <w:rFonts w:ascii="Times New Roman" w:hAnsi="Times New Roman" w:cs="Times New Roman"/>
          <w:spacing w:val="-2"/>
          <w:sz w:val="28"/>
          <w:szCs w:val="28"/>
        </w:rPr>
      </w:pPr>
      <w:r w:rsidRPr="00332CF3">
        <w:rPr>
          <w:rFonts w:ascii="Times New Roman" w:hAnsi="Times New Roman" w:cs="Times New Roman"/>
          <w:spacing w:val="-2"/>
          <w:sz w:val="28"/>
          <w:szCs w:val="28"/>
        </w:rPr>
        <w:t>- виконання функцій замовника, укладення з цією метою контрактів на виявлення, дослідження, консервацію, реставрацію, реабілітацію, музеєфікацію, ремонт, пристосування об’єктів культурної спадщини та інші заходи щодо охорони культурної спадщини;</w:t>
      </w:r>
    </w:p>
    <w:p w:rsidR="001777DE" w:rsidRPr="00332CF3" w:rsidRDefault="006A4F72" w:rsidP="00332CF3">
      <w:pPr>
        <w:pStyle w:val="a7"/>
        <w:ind w:firstLine="851"/>
        <w:jc w:val="both"/>
        <w:rPr>
          <w:rFonts w:ascii="Times New Roman" w:hAnsi="Times New Roman" w:cs="Times New Roman"/>
          <w:spacing w:val="-2"/>
          <w:sz w:val="28"/>
          <w:szCs w:val="28"/>
        </w:rPr>
      </w:pPr>
      <w:r w:rsidRPr="00332CF3">
        <w:rPr>
          <w:rFonts w:ascii="Times New Roman" w:hAnsi="Times New Roman" w:cs="Times New Roman"/>
          <w:spacing w:val="-2"/>
          <w:sz w:val="28"/>
          <w:szCs w:val="28"/>
        </w:rPr>
        <w:lastRenderedPageBreak/>
        <w:t xml:space="preserve">- підготовку пропозицій до програм соціально-економічного та культурного розвитку і </w:t>
      </w:r>
      <w:proofErr w:type="spellStart"/>
      <w:r w:rsidRPr="00332CF3">
        <w:rPr>
          <w:rFonts w:ascii="Times New Roman" w:hAnsi="Times New Roman" w:cs="Times New Roman"/>
          <w:spacing w:val="-2"/>
          <w:sz w:val="28"/>
          <w:szCs w:val="28"/>
        </w:rPr>
        <w:t>проєктів</w:t>
      </w:r>
      <w:proofErr w:type="spellEnd"/>
      <w:r w:rsidRPr="00332CF3">
        <w:rPr>
          <w:rFonts w:ascii="Times New Roman" w:hAnsi="Times New Roman" w:cs="Times New Roman"/>
          <w:spacing w:val="-2"/>
          <w:sz w:val="28"/>
          <w:szCs w:val="28"/>
        </w:rPr>
        <w:t xml:space="preserve"> місцевого бюджету та подання їх на розгляд відповідному органу виконавчої влади;</w:t>
      </w:r>
    </w:p>
    <w:p w:rsidR="001777DE" w:rsidRPr="00332CF3" w:rsidRDefault="006A4F72" w:rsidP="00332CF3">
      <w:pPr>
        <w:pStyle w:val="a7"/>
        <w:ind w:firstLine="851"/>
        <w:jc w:val="both"/>
        <w:rPr>
          <w:rFonts w:ascii="Times New Roman" w:hAnsi="Times New Roman" w:cs="Times New Roman"/>
          <w:spacing w:val="-2"/>
          <w:sz w:val="28"/>
          <w:szCs w:val="28"/>
        </w:rPr>
      </w:pPr>
      <w:r w:rsidRPr="00332CF3">
        <w:rPr>
          <w:rFonts w:ascii="Times New Roman" w:hAnsi="Times New Roman" w:cs="Times New Roman"/>
          <w:spacing w:val="-2"/>
          <w:sz w:val="28"/>
          <w:szCs w:val="28"/>
        </w:rPr>
        <w:t>- організацію досліджень об’єктів культурно спадщини, які потребують рятівних робіт;</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pacing w:val="-2"/>
          <w:sz w:val="28"/>
          <w:szCs w:val="28"/>
        </w:rPr>
        <w:t>- застосування фінансових санкцій за порушення Закону України «Про охорону культурної спадщини»;</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облік (реєстр) об’єктів культурної спадщини та ведення облікової документації відповідно до вимог чинного законодавства;</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моніторинг стану збереження об’єктів культурної спадщини на території Славутської міської територіальної громади, із вчиненням необхідних дій, визначених законодавством України, у випадку виявлення неналежного їх використання, яке призводить до пошкодження, руйнування чи знищення об’єкту культурної спадщини;</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розгляд листів, звернень, пропозицій та скарг громадян із питань, пов’язаних з діяльністю Управління і підпорядкованих установ та закладів;</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здійснення інших повноважень відповідно до чинного законодавства.</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u w:val="single"/>
        </w:rPr>
        <w:t>3.7. Забезпечує:</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організацію та ведення централізованого бухгалтерського обліку підпорядкованих закладів, складання та подання фінансової і бюджетної звітності у порядку, встановленому законодавством;</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здійснення заходів щодо запобігання та протидію корупції;</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у межах своїх повноважень виконання завдань цивільного захисту населення, дотримання вимог законодавства з охорони праці та пожежної безпеки у закладах культури, підпорядкованих Управлінню;</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виконання Закону України «Про охорону культурної спадщини», інших нормативно-правових актів про охорону культурної спадщини на території Славутської міської територіальної громади;</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xml:space="preserve">- юридичним і фізичним особам доступу до інформації, що міститься у витягах з Державного реєстру нерухомих пам’яток України, а також надання інформації щодо програм та </w:t>
      </w:r>
      <w:proofErr w:type="spellStart"/>
      <w:r w:rsidRPr="00332CF3">
        <w:rPr>
          <w:rFonts w:ascii="Times New Roman" w:hAnsi="Times New Roman" w:cs="Times New Roman"/>
          <w:sz w:val="28"/>
          <w:szCs w:val="28"/>
        </w:rPr>
        <w:t>проєктів</w:t>
      </w:r>
      <w:proofErr w:type="spellEnd"/>
      <w:r w:rsidRPr="00332CF3">
        <w:rPr>
          <w:rFonts w:ascii="Times New Roman" w:hAnsi="Times New Roman" w:cs="Times New Roman"/>
          <w:sz w:val="28"/>
          <w:szCs w:val="28"/>
        </w:rPr>
        <w:t xml:space="preserve"> будь яких змін у зонах охорони пам’яток та в історичних ареалах населених місць;</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дотриманню режиму використання пам'яток місцевого значення, їх територій, зон охорони;</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захист об'єктів культурної спадщини від загрози знищення, руйнування або пошкодження;</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виготовлення, встановлення та утримання охоронних дощок, охоронних знаків, інших інформаційних написів, позначок на пам’ятках або в межах їх територій в установленому законом порядку;</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інформує органи охорони культурної спадщини вищого рівня про пошкодження, руйнування, загрозу або можливу загрозу пошкодження, руйнування пам’яток, що знаходяться на території Славутської міської територіальної громади;</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pacing w:val="-2"/>
          <w:sz w:val="28"/>
          <w:szCs w:val="28"/>
        </w:rPr>
        <w:t>- інші повноваження, відповідно до чинного законодавства.</w:t>
      </w:r>
    </w:p>
    <w:p w:rsidR="001777DE" w:rsidRPr="00332CF3" w:rsidRDefault="006A4F72" w:rsidP="00332CF3">
      <w:pPr>
        <w:pStyle w:val="a7"/>
        <w:ind w:firstLine="851"/>
        <w:jc w:val="both"/>
        <w:rPr>
          <w:rFonts w:ascii="Times New Roman" w:hAnsi="Times New Roman" w:cs="Times New Roman"/>
          <w:sz w:val="28"/>
          <w:szCs w:val="28"/>
          <w:u w:val="single"/>
        </w:rPr>
      </w:pPr>
      <w:r w:rsidRPr="00332CF3">
        <w:rPr>
          <w:rFonts w:ascii="Times New Roman" w:hAnsi="Times New Roman" w:cs="Times New Roman"/>
          <w:sz w:val="28"/>
          <w:szCs w:val="28"/>
          <w:u w:val="single"/>
        </w:rPr>
        <w:t>3.8. Організовує:</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lastRenderedPageBreak/>
        <w:t>- проведення фестивалів, конкурсів, оглядів професійного та аматорського мистецтва, художньої творчості, виставок народних художніх промислів та інших заходів, що належать до його повноважень;</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розроблення відповідних програм з охорони культурної спадщини;</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підготовку, перепідготовку та підвищення кваліфікації працівників культури в тому числі у сфері охорони культурної спадщини;</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дослідження об’єктів культурної спадщини, які потребують рятівних робіт.</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3.9. Контролює дотримання у мистецьких школах законодавства у сфері позашкільної освіти, державних вимог щодо змісту, рівня і обсягу освітніх послуг.</w:t>
      </w:r>
    </w:p>
    <w:p w:rsidR="001777DE" w:rsidRPr="00332CF3" w:rsidRDefault="006A4F72" w:rsidP="00332CF3">
      <w:pPr>
        <w:pStyle w:val="a7"/>
        <w:ind w:firstLine="851"/>
        <w:jc w:val="both"/>
        <w:rPr>
          <w:rFonts w:ascii="Times New Roman" w:hAnsi="Times New Roman" w:cs="Times New Roman"/>
          <w:spacing w:val="-4"/>
          <w:sz w:val="28"/>
          <w:szCs w:val="28"/>
        </w:rPr>
      </w:pPr>
      <w:r w:rsidRPr="00332CF3">
        <w:rPr>
          <w:rFonts w:ascii="Times New Roman" w:hAnsi="Times New Roman" w:cs="Times New Roman"/>
          <w:spacing w:val="-4"/>
          <w:sz w:val="28"/>
          <w:szCs w:val="28"/>
        </w:rPr>
        <w:t>3.10. Сприяє фінансовому забезпеченню діючої мережі закладів культури.</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3.11. Вносить пропозиції щодо обсягів бюджетного фінансування мистецьких шкіл та установ культури, які перебувають у комунальній власності Славутської міської територіальної громади, аналізує їх використання.</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3.12. Затверджує контингент учнів у мистецьких школах.</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3.13. Вживає заходів, передбачених Законом України «Про доступ до публічної інформації» щодо забезпечення доступу до інформації, яка була отримана або створена в процесі виконання своїх повноважень відповідно до чинного законодавства.</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pacing w:val="-2"/>
          <w:sz w:val="28"/>
          <w:szCs w:val="28"/>
        </w:rPr>
        <w:t xml:space="preserve">3.14. </w:t>
      </w:r>
      <w:r w:rsidRPr="00332CF3">
        <w:rPr>
          <w:rFonts w:ascii="Times New Roman" w:hAnsi="Times New Roman" w:cs="Times New Roman"/>
          <w:sz w:val="28"/>
          <w:szCs w:val="28"/>
        </w:rPr>
        <w:t>Розглядає у межах своїх повноважень в установленому законодавством порядку запити та звернення.</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xml:space="preserve">3.15. Готує (бере участь у підготовці) у межах своїх повноважень </w:t>
      </w:r>
      <w:proofErr w:type="spellStart"/>
      <w:r w:rsidRPr="00332CF3">
        <w:rPr>
          <w:rFonts w:ascii="Times New Roman" w:hAnsi="Times New Roman" w:cs="Times New Roman"/>
          <w:sz w:val="28"/>
          <w:szCs w:val="28"/>
        </w:rPr>
        <w:t>проєктів</w:t>
      </w:r>
      <w:proofErr w:type="spellEnd"/>
      <w:r w:rsidRPr="00332CF3">
        <w:rPr>
          <w:rFonts w:ascii="Times New Roman" w:hAnsi="Times New Roman" w:cs="Times New Roman"/>
          <w:sz w:val="28"/>
          <w:szCs w:val="28"/>
        </w:rPr>
        <w:t xml:space="preserve"> угод, договорів, меморандумів, протоколів зустрічей делегацій і робочих груп.</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pacing w:val="-2"/>
          <w:sz w:val="28"/>
          <w:szCs w:val="28"/>
        </w:rPr>
        <w:t xml:space="preserve">3.16. </w:t>
      </w:r>
      <w:r w:rsidRPr="00332CF3">
        <w:rPr>
          <w:rFonts w:ascii="Times New Roman" w:hAnsi="Times New Roman" w:cs="Times New Roman"/>
          <w:sz w:val="28"/>
          <w:szCs w:val="28"/>
        </w:rPr>
        <w:t>Здійснює повноваження, делеговані органами місцевого самоврядування.</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3.17. Організовує роботу з укомплектування, зберігання, ведення обліку та використання архівних документів;</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3.18. Вивчає релігійну ситуацію та процеси, які відбуваються в релігійному середовищі. Рекомендує проведення богослужінь до знаменних та пам'ятних дат та участь релігійних організацій, об'єднань національних меншин в заходах, організованих з нагоди відзначення державних свят та пам'ятних подій.</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3.19. Підтримує видання книг місцевих авторів , в тому числі шляхом розгляду їх творів та прийняття рішення Координаційною радою із закупівлі творів місцевих авторів.</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3.20. Надає організаційну, практичну та фінансову допомогу у проведенні на території громади обласних, всеукраїнських та міжнародних культурно-мистецьких заходів.</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3.26. Утворює спеціалізовані експертні ради.</w:t>
      </w:r>
    </w:p>
    <w:p w:rsidR="001777DE" w:rsidRPr="00332CF3" w:rsidRDefault="006A4F72" w:rsidP="00332CF3">
      <w:pPr>
        <w:pStyle w:val="a7"/>
        <w:ind w:firstLine="851"/>
        <w:jc w:val="both"/>
        <w:rPr>
          <w:rFonts w:ascii="Times New Roman" w:hAnsi="Times New Roman" w:cs="Times New Roman"/>
          <w:sz w:val="28"/>
          <w:szCs w:val="28"/>
        </w:rPr>
      </w:pPr>
      <w:r w:rsidRPr="00332CF3">
        <w:rPr>
          <w:rStyle w:val="rvts0"/>
          <w:rFonts w:ascii="Times New Roman" w:hAnsi="Times New Roman" w:cs="Times New Roman"/>
          <w:sz w:val="28"/>
          <w:szCs w:val="28"/>
        </w:rPr>
        <w:t xml:space="preserve">3.27. </w:t>
      </w:r>
      <w:r w:rsidRPr="00332CF3">
        <w:rPr>
          <w:rFonts w:ascii="Times New Roman" w:hAnsi="Times New Roman" w:cs="Times New Roman"/>
          <w:sz w:val="28"/>
          <w:szCs w:val="28"/>
        </w:rPr>
        <w:t>Здійснює інші передбачені законом повноваження.</w:t>
      </w:r>
    </w:p>
    <w:p w:rsidR="001777DE" w:rsidRPr="00332CF3" w:rsidRDefault="001777DE" w:rsidP="00332CF3">
      <w:pPr>
        <w:pStyle w:val="a7"/>
        <w:ind w:firstLine="851"/>
        <w:jc w:val="both"/>
        <w:rPr>
          <w:rFonts w:ascii="Times New Roman" w:hAnsi="Times New Roman" w:cs="Times New Roman"/>
          <w:b/>
          <w:sz w:val="28"/>
          <w:szCs w:val="28"/>
        </w:rPr>
      </w:pPr>
    </w:p>
    <w:p w:rsidR="001777DE" w:rsidRDefault="00332CF3" w:rsidP="00332CF3">
      <w:pPr>
        <w:pStyle w:val="a7"/>
        <w:ind w:firstLine="851"/>
        <w:jc w:val="both"/>
        <w:rPr>
          <w:rFonts w:ascii="Times New Roman" w:hAnsi="Times New Roman" w:cs="Times New Roman"/>
          <w:b/>
          <w:sz w:val="28"/>
          <w:szCs w:val="28"/>
        </w:rPr>
      </w:pPr>
      <w:r>
        <w:rPr>
          <w:rFonts w:ascii="Times New Roman" w:hAnsi="Times New Roman" w:cs="Times New Roman"/>
          <w:b/>
          <w:sz w:val="28"/>
          <w:szCs w:val="28"/>
        </w:rPr>
        <w:t xml:space="preserve">                                </w:t>
      </w:r>
      <w:r w:rsidR="006A4F72" w:rsidRPr="00332CF3">
        <w:rPr>
          <w:rFonts w:ascii="Times New Roman" w:hAnsi="Times New Roman" w:cs="Times New Roman"/>
          <w:b/>
          <w:sz w:val="28"/>
          <w:szCs w:val="28"/>
        </w:rPr>
        <w:t>4. ПРАВА УПРАВЛІННЯ</w:t>
      </w:r>
    </w:p>
    <w:p w:rsidR="00332CF3" w:rsidRPr="00332CF3" w:rsidRDefault="00332CF3" w:rsidP="00332CF3">
      <w:pPr>
        <w:pStyle w:val="a7"/>
        <w:ind w:firstLine="851"/>
        <w:jc w:val="both"/>
        <w:rPr>
          <w:rFonts w:ascii="Times New Roman" w:hAnsi="Times New Roman" w:cs="Times New Roman"/>
          <w:b/>
          <w:sz w:val="28"/>
          <w:szCs w:val="28"/>
        </w:rPr>
      </w:pPr>
    </w:p>
    <w:p w:rsidR="001777DE" w:rsidRPr="00332CF3" w:rsidRDefault="006A4F72" w:rsidP="00332CF3">
      <w:pPr>
        <w:pStyle w:val="a7"/>
        <w:ind w:firstLine="851"/>
        <w:jc w:val="both"/>
        <w:rPr>
          <w:rFonts w:ascii="Times New Roman" w:hAnsi="Times New Roman" w:cs="Times New Roman"/>
          <w:sz w:val="28"/>
          <w:szCs w:val="28"/>
          <w:u w:val="single"/>
        </w:rPr>
      </w:pPr>
      <w:r w:rsidRPr="00332CF3">
        <w:rPr>
          <w:rFonts w:ascii="Times New Roman" w:hAnsi="Times New Roman" w:cs="Times New Roman"/>
          <w:sz w:val="28"/>
          <w:szCs w:val="28"/>
          <w:u w:val="single"/>
        </w:rPr>
        <w:lastRenderedPageBreak/>
        <w:t>4. Управління має право:</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4.1.</w:t>
      </w:r>
      <w:bookmarkStart w:id="4" w:name="n28"/>
      <w:bookmarkStart w:id="5" w:name="n104"/>
      <w:bookmarkStart w:id="6" w:name="n105"/>
      <w:bookmarkStart w:id="7" w:name="n174"/>
      <w:bookmarkStart w:id="8" w:name="n175"/>
      <w:bookmarkEnd w:id="4"/>
      <w:bookmarkEnd w:id="5"/>
      <w:bookmarkEnd w:id="6"/>
      <w:bookmarkEnd w:id="7"/>
      <w:bookmarkEnd w:id="8"/>
      <w:r w:rsidRPr="00332CF3">
        <w:rPr>
          <w:rFonts w:ascii="Times New Roman" w:hAnsi="Times New Roman" w:cs="Times New Roman"/>
          <w:sz w:val="28"/>
          <w:szCs w:val="28"/>
        </w:rPr>
        <w:t xml:space="preserve"> Отримувати в установленому законодавством порядку від інших структурних підрозділів органів місцевого самоврядування, підприємств, установ та організацій, в тому числі релігійних організацій, незалежно від форм власності та їх посадових осіб інформацію, документи і матеріали, необхідні для виконання передбачених для нього завдань.</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4.2.</w:t>
      </w:r>
      <w:bookmarkStart w:id="9" w:name="n176"/>
      <w:bookmarkStart w:id="10" w:name="n177"/>
      <w:bookmarkEnd w:id="9"/>
      <w:bookmarkEnd w:id="10"/>
      <w:r w:rsidRPr="00332CF3">
        <w:rPr>
          <w:rFonts w:ascii="Times New Roman" w:hAnsi="Times New Roman" w:cs="Times New Roman"/>
          <w:sz w:val="28"/>
          <w:szCs w:val="28"/>
        </w:rPr>
        <w:t xml:space="preserve"> Залучати фахівців інших структурних підрозділів виконавчого комітету Славутської міської ради, підприємств, установ та організацій, об’єднань громадян (за погодженням з їх керівниками) до розгляду питань, що належать до компетенції управління.</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4.3.</w:t>
      </w:r>
      <w:bookmarkStart w:id="11" w:name="n178"/>
      <w:bookmarkEnd w:id="11"/>
      <w:r w:rsidRPr="00332CF3">
        <w:rPr>
          <w:rFonts w:ascii="Times New Roman" w:hAnsi="Times New Roman" w:cs="Times New Roman"/>
          <w:sz w:val="28"/>
          <w:szCs w:val="28"/>
        </w:rPr>
        <w:t xml:space="preserve"> Вносити пропозиції </w:t>
      </w:r>
      <w:proofErr w:type="spellStart"/>
      <w:r w:rsidRPr="00332CF3">
        <w:rPr>
          <w:rFonts w:ascii="Times New Roman" w:hAnsi="Times New Roman" w:cs="Times New Roman"/>
          <w:sz w:val="28"/>
          <w:szCs w:val="28"/>
        </w:rPr>
        <w:t>Славутській</w:t>
      </w:r>
      <w:proofErr w:type="spellEnd"/>
      <w:r w:rsidRPr="00332CF3">
        <w:rPr>
          <w:rFonts w:ascii="Times New Roman" w:hAnsi="Times New Roman" w:cs="Times New Roman"/>
          <w:sz w:val="28"/>
          <w:szCs w:val="28"/>
        </w:rPr>
        <w:t xml:space="preserve"> міській раді та її виконавчому комітетові щодо вдосконалення роботи з питань культури, мистецтва,  бібліотечної та клубної справи, охорони культурної спадщини, кінематографії, мистецької освіти,  державної мовної політики, національної музейної політики.</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4.4.</w:t>
      </w:r>
      <w:bookmarkStart w:id="12" w:name="n180"/>
      <w:bookmarkStart w:id="13" w:name="n179"/>
      <w:bookmarkEnd w:id="12"/>
      <w:bookmarkEnd w:id="13"/>
      <w:r w:rsidRPr="00332CF3">
        <w:rPr>
          <w:rFonts w:ascii="Times New Roman" w:hAnsi="Times New Roman" w:cs="Times New Roman"/>
          <w:sz w:val="28"/>
          <w:szCs w:val="28"/>
        </w:rPr>
        <w:t xml:space="preserve"> Скликати в установленому порядку наради, конференції, семінари з питань, що належать до компетенції Управління</w:t>
      </w:r>
      <w:bookmarkStart w:id="14" w:name="n181"/>
      <w:bookmarkEnd w:id="14"/>
      <w:r w:rsidRPr="00332CF3">
        <w:rPr>
          <w:rFonts w:ascii="Times New Roman" w:hAnsi="Times New Roman" w:cs="Times New Roman"/>
          <w:sz w:val="28"/>
          <w:szCs w:val="28"/>
        </w:rPr>
        <w:t>.</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4.5. У межах своїх повноважень взаємодіє з іншими виконавчими органами Славутської міської ради, 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4.6. Організовувати та проводити конкурси на заміщення посад керівників комунальних закладів культури Славутської міської територіальної громади, підпорядкованих Управлінню.</w:t>
      </w:r>
    </w:p>
    <w:p w:rsidR="001777DE" w:rsidRPr="00332CF3" w:rsidRDefault="006A4F72" w:rsidP="00332CF3">
      <w:pPr>
        <w:pStyle w:val="a7"/>
        <w:ind w:firstLine="851"/>
        <w:jc w:val="both"/>
        <w:rPr>
          <w:rFonts w:ascii="Times New Roman" w:hAnsi="Times New Roman" w:cs="Times New Roman"/>
          <w:sz w:val="28"/>
          <w:szCs w:val="28"/>
          <w:lang w:val="ru-RU"/>
        </w:rPr>
      </w:pPr>
      <w:r w:rsidRPr="00332CF3">
        <w:rPr>
          <w:rFonts w:ascii="Times New Roman" w:hAnsi="Times New Roman" w:cs="Times New Roman"/>
          <w:sz w:val="28"/>
          <w:szCs w:val="28"/>
          <w:lang w:val="ru-RU"/>
        </w:rPr>
        <w:t>4.</w:t>
      </w:r>
      <w:r w:rsidRPr="00332CF3">
        <w:rPr>
          <w:rFonts w:ascii="Times New Roman" w:hAnsi="Times New Roman" w:cs="Times New Roman"/>
          <w:sz w:val="28"/>
          <w:szCs w:val="28"/>
        </w:rPr>
        <w:t>7. Укладати угоди про співпрацю та встановлювати прямі зв’язки із закладами культури та мистецтва, закладами туристичної інфраструктури зарубіжних країн, міжнародними організаціями, фондами.</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4.8. Заслуховувати звіти про роботу підпорядкованих установ Управління та їх керівників.</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4.9. Вносити на розгляд Славутської міської ради питання щодо створення, реорганізації та ліквідації закладів культури, що відносяться до комунальної власності.</w:t>
      </w:r>
    </w:p>
    <w:p w:rsidR="001777DE" w:rsidRPr="00332CF3" w:rsidRDefault="006A4F72" w:rsidP="00332CF3">
      <w:pPr>
        <w:pStyle w:val="a7"/>
        <w:ind w:firstLine="851"/>
        <w:jc w:val="both"/>
        <w:rPr>
          <w:rFonts w:ascii="Times New Roman" w:hAnsi="Times New Roman" w:cs="Times New Roman"/>
          <w:sz w:val="28"/>
          <w:szCs w:val="28"/>
          <w:lang w:val="ru-RU"/>
        </w:rPr>
      </w:pPr>
      <w:r w:rsidRPr="00332CF3">
        <w:rPr>
          <w:rFonts w:ascii="Times New Roman" w:hAnsi="Times New Roman" w:cs="Times New Roman"/>
          <w:sz w:val="28"/>
          <w:szCs w:val="28"/>
        </w:rPr>
        <w:t>4.10. Звертатись до правоохоронних органів з метою реагування у разі встановлення порушень у використанні об’єктів культурної спадщини фізичними чи юридичними особами та території Славутської міської територіальної громади.</w:t>
      </w:r>
    </w:p>
    <w:p w:rsidR="001777DE" w:rsidRPr="00332CF3" w:rsidRDefault="006A4F72" w:rsidP="00332CF3">
      <w:pPr>
        <w:pStyle w:val="a7"/>
        <w:ind w:firstLine="851"/>
        <w:jc w:val="both"/>
        <w:rPr>
          <w:rFonts w:ascii="Times New Roman" w:hAnsi="Times New Roman" w:cs="Times New Roman"/>
          <w:sz w:val="28"/>
          <w:szCs w:val="28"/>
          <w:lang w:val="ru-RU"/>
        </w:rPr>
      </w:pPr>
      <w:r w:rsidRPr="00332CF3">
        <w:rPr>
          <w:rFonts w:ascii="Times New Roman" w:hAnsi="Times New Roman" w:cs="Times New Roman"/>
          <w:sz w:val="28"/>
          <w:szCs w:val="28"/>
        </w:rPr>
        <w:t xml:space="preserve">                            </w:t>
      </w:r>
    </w:p>
    <w:p w:rsidR="001777DE" w:rsidRDefault="006A4F72" w:rsidP="00332CF3">
      <w:pPr>
        <w:pStyle w:val="a7"/>
        <w:ind w:firstLine="851"/>
        <w:jc w:val="center"/>
        <w:rPr>
          <w:rFonts w:ascii="Times New Roman" w:hAnsi="Times New Roman" w:cs="Times New Roman"/>
          <w:b/>
          <w:sz w:val="28"/>
          <w:szCs w:val="28"/>
        </w:rPr>
      </w:pPr>
      <w:r w:rsidRPr="00332CF3">
        <w:rPr>
          <w:rFonts w:ascii="Times New Roman" w:hAnsi="Times New Roman" w:cs="Times New Roman"/>
          <w:b/>
          <w:sz w:val="28"/>
          <w:szCs w:val="28"/>
        </w:rPr>
        <w:t>5. ОРГАНИ УПРАВЛІННЯ</w:t>
      </w:r>
    </w:p>
    <w:p w:rsidR="00332CF3" w:rsidRPr="00332CF3" w:rsidRDefault="00332CF3" w:rsidP="00332CF3">
      <w:pPr>
        <w:pStyle w:val="a7"/>
        <w:ind w:firstLine="851"/>
        <w:jc w:val="center"/>
        <w:rPr>
          <w:rFonts w:ascii="Times New Roman" w:hAnsi="Times New Roman" w:cs="Times New Roman"/>
          <w:sz w:val="28"/>
          <w:szCs w:val="28"/>
          <w:lang w:val="ru-RU"/>
        </w:rPr>
      </w:pP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5.1. Вищим органом управління є Славутська міська рада. Славутська міська рада приймає рішення щодо реорганізації, ліквідації управління, затверджує його положення, структуру і штатну чисельність, визначає мету його діяльності, його права та обов’язки.</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lastRenderedPageBreak/>
        <w:t>5.2. Міський голова призначає та звільняє начальника управління у порядку, передбаченому чинним законодавством, застосовує засоби заохочення до начальника управління за сумлінну працю або накладає дисциплінарне стягнення відповідно до чинного законодавства України.</w:t>
      </w:r>
    </w:p>
    <w:p w:rsidR="001777DE" w:rsidRPr="00332CF3" w:rsidRDefault="006A4F72" w:rsidP="00332CF3">
      <w:pPr>
        <w:pStyle w:val="a7"/>
        <w:ind w:firstLine="851"/>
        <w:jc w:val="both"/>
        <w:rPr>
          <w:rFonts w:ascii="Times New Roman" w:hAnsi="Times New Roman" w:cs="Times New Roman"/>
          <w:color w:val="000000"/>
          <w:sz w:val="28"/>
          <w:szCs w:val="28"/>
        </w:rPr>
      </w:pPr>
      <w:r w:rsidRPr="00332CF3">
        <w:rPr>
          <w:rFonts w:ascii="Times New Roman" w:hAnsi="Times New Roman" w:cs="Times New Roman"/>
          <w:color w:val="000000"/>
          <w:sz w:val="28"/>
          <w:szCs w:val="28"/>
        </w:rPr>
        <w:t>5.3. Управління безпосередньо підпорядковується заступнику міського голови з питань діяльності виконавчих органів ради, який виносить на розгляд міського голови клопотання про застосування засобів заохочення до начальника управління за сумлінну працю або накладення дисциплінарного стягнення.</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5.4. Управління очолює начальник, який призначається на посаду і звільняється з посади міським головою у відповідності до чинного законодавства України.</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5.5. Начальник Управління має заступника, який відповідно до чинного законодавства призначається на посаду на конкурсних засадах начальником Управління та звільняється з посади начальником Управління.</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5.6. Керівники підпорядкованих установ, закладів, підпорядкованих структурних підрозділів безпосередньо підпорядковуються начальнику Управління, здійснюють діяльність під його безпосереднім керівництвом та несуть відповідальність за виконання покладених на підрозділ завдань та функцій.</w:t>
      </w:r>
    </w:p>
    <w:p w:rsidR="001777DE" w:rsidRPr="00332CF3" w:rsidRDefault="006A4F72" w:rsidP="00332CF3">
      <w:pPr>
        <w:pStyle w:val="a7"/>
        <w:ind w:firstLine="851"/>
        <w:jc w:val="both"/>
        <w:rPr>
          <w:rFonts w:ascii="Times New Roman" w:hAnsi="Times New Roman" w:cs="Times New Roman"/>
          <w:sz w:val="28"/>
          <w:szCs w:val="28"/>
          <w:u w:val="single"/>
        </w:rPr>
      </w:pPr>
      <w:r w:rsidRPr="00332CF3">
        <w:rPr>
          <w:rFonts w:ascii="Times New Roman" w:hAnsi="Times New Roman" w:cs="Times New Roman"/>
          <w:sz w:val="28"/>
          <w:szCs w:val="28"/>
          <w:u w:val="single"/>
        </w:rPr>
        <w:t>Начальник управління:</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здійснює керівництво Управлінням та представляє його інтереси в правовідносинах з фізичними та юридичними особами, несе персональну відповідальність за організацію та результати його діяльності, сприяє створенню належних умов праці в Управлінні;</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розробляє та бере участь у розробленні нормативно-правових актів, затверджує положення про підпорядковані йому структурні підрозділи, штатний розпис, посадові інструкції працівників;</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призначає на посаду і звільняє з посади працівників Управління, керівників самостійних юридичних осіб у складі Управління, працівників підпорядкованих (структурних) підрозділів в установленому законодавством порядку,  вирішує питання застосування до них заохочень відповідно до особистого вкладу в загальні результати роботи, встановлює їм надбавки, надає їм матеріальну допомогу у межах затверджених видатків на оплату праці та вирішує питання щодо їх притягнення до дисциплінарної відповідальності;</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розподіляє обов’язки між працівниками Управління, забезпечує їх взаємозамінність для забезпечення ефективної реалізації завдань та функцій;</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здійснює частковий перерозподіл функціональних обов’язків працівників Управління;</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планує роботу Управління, затверджує плани роботи підпорядкованих установ та закладів вносить пропозиції щодо формування планів роботи Славутської міської ради та її виконавчого комітету;</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видає у межах своїх повноважень накази, організовує здійснення контролю за їх виконанням;</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розпоряджається коштами у межах затвердженого кошторису доходів і видатків на утримання управління;</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lastRenderedPageBreak/>
        <w:t>- здійснює внутрішній контроль за повнотою надходжень, взяттям бюджетних зобов’язань, підпорядкованих комунальних закладів культури та одержувачами бюджетних коштів і витрачанням ними бюджетних коштів;</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проводить особистий прийом громадян з питань, що належать до повноважень управління;</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забезпечує дотримання працівниками Управління правил внутрішнього трудового розпорядку та виконавської дисципліни;</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xml:space="preserve">- дає доручення працівникам Управління щодо виконання ними відповідних завдань шляхом накладення </w:t>
      </w:r>
      <w:proofErr w:type="spellStart"/>
      <w:r w:rsidRPr="00332CF3">
        <w:rPr>
          <w:rFonts w:ascii="Times New Roman" w:hAnsi="Times New Roman" w:cs="Times New Roman"/>
          <w:sz w:val="28"/>
          <w:szCs w:val="28"/>
        </w:rPr>
        <w:t>резолююції</w:t>
      </w:r>
      <w:proofErr w:type="spellEnd"/>
      <w:r w:rsidRPr="00332CF3">
        <w:rPr>
          <w:rFonts w:ascii="Times New Roman" w:hAnsi="Times New Roman" w:cs="Times New Roman"/>
          <w:sz w:val="28"/>
          <w:szCs w:val="28"/>
        </w:rPr>
        <w:t xml:space="preserve"> на документах чи в протокольних дорученнях;</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вносить подання про присвоєння працівникам Управління рангів посадових осіб органу місцевого самоврядування відповідно до чинного законодавства;</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погоджує, за поданням керівників закладів культури, що належать до комунальної власності Славутської міської ради, кандидатури їх заступників;</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укладає в межах повноважень управління договори, контракти, інші угоди;</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здійснює інші повноваження, визначені законом.</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5.7. Призначає на посаду та звільняє з посади заступника начальника управління та головного спеціаліста-юрисконсульта в порядку, передбаченому чинним законодавством України, вирішує питання застосування до них заохочень відповідно до особистого вкладу в загальні результати роботи, встановлює їм надбавки, надає їм матеріальну допомогу у межах затверджених видатків на оплату праці та вирішує питання щодо їх притягнення до дисциплінарної відповідальності.</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color w:val="C9211E"/>
          <w:sz w:val="28"/>
          <w:szCs w:val="28"/>
        </w:rPr>
        <w:tab/>
      </w:r>
      <w:r w:rsidRPr="00332CF3">
        <w:rPr>
          <w:rFonts w:ascii="Times New Roman" w:hAnsi="Times New Roman" w:cs="Times New Roman"/>
          <w:sz w:val="28"/>
          <w:szCs w:val="28"/>
        </w:rPr>
        <w:t xml:space="preserve">Головний спеціаліст - юрисконсульт управління (інший працівник управління, до функціональних обов’язків якого належить юридичний супровід діяльності управління) діє від імені та в інтересах Управління культури Виконавчого комітету Славутської міської ради в порядку </w:t>
      </w:r>
      <w:proofErr w:type="spellStart"/>
      <w:r w:rsidRPr="00332CF3">
        <w:rPr>
          <w:rFonts w:ascii="Times New Roman" w:hAnsi="Times New Roman" w:cs="Times New Roman"/>
          <w:sz w:val="28"/>
          <w:szCs w:val="28"/>
        </w:rPr>
        <w:t>самопредставництва</w:t>
      </w:r>
      <w:proofErr w:type="spellEnd"/>
      <w:r w:rsidRPr="00332CF3">
        <w:rPr>
          <w:rFonts w:ascii="Times New Roman" w:hAnsi="Times New Roman" w:cs="Times New Roman"/>
          <w:sz w:val="28"/>
          <w:szCs w:val="28"/>
        </w:rPr>
        <w:t xml:space="preserve"> без додаткового уповноваження (довіреності) в судах України, інших органах, установах,  організаціях та підприємствах, пов'язаних із досудовим і судовим розглядом справ та примусовим виконанням рішень із правами та обов’язками, які належать учаснику справи (позивачу, відповідачу, третій особі), іншому учасникові досудового чи судового процесу відповідно до чинного законодавства України, за винятком </w:t>
      </w:r>
      <w:bookmarkStart w:id="15" w:name="_Hlk57850485"/>
      <w:r w:rsidRPr="00332CF3">
        <w:rPr>
          <w:rFonts w:ascii="Times New Roman" w:hAnsi="Times New Roman" w:cs="Times New Roman"/>
          <w:sz w:val="28"/>
          <w:szCs w:val="28"/>
        </w:rPr>
        <w:t>права відмовитися від позову, укладати мирову угоду, визнавати позов повністю або частково</w:t>
      </w:r>
      <w:bookmarkEnd w:id="15"/>
      <w:r w:rsidRPr="00332CF3">
        <w:rPr>
          <w:rFonts w:ascii="Times New Roman" w:hAnsi="Times New Roman" w:cs="Times New Roman"/>
          <w:sz w:val="28"/>
          <w:szCs w:val="28"/>
        </w:rPr>
        <w:t>.</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5.6. Заступник начальника управління виконує функції, передбачені посадовою інструкцією та наділений повноваженнями начальника управління в період його відсутності.</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5.7. У період відсутності заступника начальника Управління, його посадові обов’язки виконує головний спеціаліст — юрисконсульт.</w:t>
      </w:r>
    </w:p>
    <w:p w:rsidR="001777DE" w:rsidRPr="00332CF3" w:rsidRDefault="001777DE" w:rsidP="00332CF3">
      <w:pPr>
        <w:pStyle w:val="a7"/>
        <w:ind w:firstLine="851"/>
        <w:jc w:val="both"/>
        <w:rPr>
          <w:rFonts w:ascii="Times New Roman" w:hAnsi="Times New Roman" w:cs="Times New Roman"/>
          <w:sz w:val="28"/>
          <w:szCs w:val="28"/>
        </w:rPr>
      </w:pPr>
    </w:p>
    <w:p w:rsidR="001777DE" w:rsidRPr="00332CF3" w:rsidRDefault="00332CF3" w:rsidP="00332CF3">
      <w:pPr>
        <w:pStyle w:val="a7"/>
        <w:ind w:firstLine="851"/>
        <w:jc w:val="center"/>
        <w:rPr>
          <w:rFonts w:ascii="Times New Roman" w:hAnsi="Times New Roman" w:cs="Times New Roman"/>
          <w:sz w:val="28"/>
          <w:szCs w:val="28"/>
        </w:rPr>
      </w:pPr>
      <w:r>
        <w:rPr>
          <w:rFonts w:ascii="Times New Roman" w:hAnsi="Times New Roman" w:cs="Times New Roman"/>
          <w:b/>
          <w:sz w:val="28"/>
          <w:szCs w:val="28"/>
        </w:rPr>
        <w:t xml:space="preserve">     </w:t>
      </w:r>
      <w:r w:rsidR="006A4F72" w:rsidRPr="00332CF3">
        <w:rPr>
          <w:rFonts w:ascii="Times New Roman" w:hAnsi="Times New Roman" w:cs="Times New Roman"/>
          <w:b/>
          <w:sz w:val="28"/>
          <w:szCs w:val="28"/>
        </w:rPr>
        <w:t>6. ВЗАЄМОДІЯ З ВІДДІЛАМИ, УПРАВЛІННЯМИ ТА ІНШИМИ</w:t>
      </w:r>
    </w:p>
    <w:p w:rsidR="001777DE" w:rsidRDefault="006A4F72" w:rsidP="00332CF3">
      <w:pPr>
        <w:pStyle w:val="a7"/>
        <w:ind w:firstLine="851"/>
        <w:jc w:val="both"/>
        <w:rPr>
          <w:rFonts w:ascii="Times New Roman" w:hAnsi="Times New Roman" w:cs="Times New Roman"/>
          <w:b/>
          <w:sz w:val="28"/>
          <w:szCs w:val="28"/>
        </w:rPr>
      </w:pPr>
      <w:r w:rsidRPr="00332CF3">
        <w:rPr>
          <w:rFonts w:ascii="Times New Roman" w:hAnsi="Times New Roman" w:cs="Times New Roman"/>
          <w:b/>
          <w:sz w:val="28"/>
          <w:szCs w:val="28"/>
        </w:rPr>
        <w:t>ВИКОНАВЧИМИ ОРГАНАМИ</w:t>
      </w:r>
    </w:p>
    <w:p w:rsidR="00332CF3" w:rsidRPr="00332CF3" w:rsidRDefault="00332CF3" w:rsidP="00332CF3">
      <w:pPr>
        <w:pStyle w:val="a7"/>
        <w:ind w:firstLine="851"/>
        <w:jc w:val="both"/>
        <w:rPr>
          <w:rFonts w:ascii="Times New Roman" w:hAnsi="Times New Roman" w:cs="Times New Roman"/>
          <w:b/>
          <w:sz w:val="28"/>
          <w:szCs w:val="28"/>
        </w:rPr>
      </w:pP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lastRenderedPageBreak/>
        <w:t>6.1. Управління у процесі виконання покладених на нього завдань взаємодіє з відділами та управліннями виконавчого комітету Славутської міської ради, Департаментом інформаційної діяльності, культури, національностей та релігій Хмельницької обласної державної адміністрації, надає їм і отримує від них інформаційні матеріали.</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6.2. Управління взаємодіє із виконавчими органами Славутської міської ради, іншими організаціями, підприємствами, установами.</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6.3. Управління у своїй діяльності взаємодіє з депутатськими постійними комісіями Славутської міської ради, депутатами Славутської міської ради, надає необхідні інформаційні матеріали, які належать до компетенції управління, своєчасно реагує на депутатські звернення та депутатські запити.</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6.4. Управління надає методичну та практичну допомогу в межах своєї компетенції.</w:t>
      </w:r>
    </w:p>
    <w:p w:rsidR="001777DE" w:rsidRPr="00332CF3" w:rsidRDefault="001777DE" w:rsidP="00332CF3">
      <w:pPr>
        <w:pStyle w:val="a7"/>
        <w:ind w:firstLine="851"/>
        <w:jc w:val="both"/>
        <w:rPr>
          <w:rFonts w:ascii="Times New Roman" w:hAnsi="Times New Roman" w:cs="Times New Roman"/>
          <w:sz w:val="28"/>
          <w:szCs w:val="28"/>
        </w:rPr>
      </w:pPr>
    </w:p>
    <w:p w:rsidR="001777DE" w:rsidRPr="00332CF3" w:rsidRDefault="001777DE" w:rsidP="00332CF3">
      <w:pPr>
        <w:pStyle w:val="a7"/>
        <w:ind w:firstLine="851"/>
        <w:jc w:val="both"/>
        <w:rPr>
          <w:rFonts w:ascii="Times New Roman" w:hAnsi="Times New Roman" w:cs="Times New Roman"/>
          <w:sz w:val="28"/>
          <w:szCs w:val="28"/>
        </w:rPr>
      </w:pPr>
    </w:p>
    <w:p w:rsidR="00332CF3" w:rsidRDefault="00332CF3" w:rsidP="00332CF3">
      <w:pPr>
        <w:pStyle w:val="a7"/>
        <w:ind w:firstLine="851"/>
        <w:jc w:val="center"/>
        <w:rPr>
          <w:rFonts w:ascii="Times New Roman" w:hAnsi="Times New Roman" w:cs="Times New Roman"/>
          <w:b/>
          <w:sz w:val="28"/>
          <w:szCs w:val="28"/>
        </w:rPr>
      </w:pPr>
    </w:p>
    <w:p w:rsidR="001777DE" w:rsidRDefault="006A4F72" w:rsidP="00332CF3">
      <w:pPr>
        <w:pStyle w:val="a7"/>
        <w:ind w:firstLine="851"/>
        <w:jc w:val="center"/>
        <w:rPr>
          <w:rFonts w:ascii="Times New Roman" w:hAnsi="Times New Roman" w:cs="Times New Roman"/>
          <w:b/>
          <w:sz w:val="28"/>
          <w:szCs w:val="28"/>
        </w:rPr>
      </w:pPr>
      <w:r w:rsidRPr="00332CF3">
        <w:rPr>
          <w:rFonts w:ascii="Times New Roman" w:hAnsi="Times New Roman" w:cs="Times New Roman"/>
          <w:b/>
          <w:sz w:val="28"/>
          <w:szCs w:val="28"/>
        </w:rPr>
        <w:t>7. ПРИПИНЕННЯ ДІЯЛЬНОСТІ УПРАВЛІННЯ</w:t>
      </w:r>
    </w:p>
    <w:p w:rsidR="00332CF3" w:rsidRPr="00332CF3" w:rsidRDefault="00332CF3" w:rsidP="00332CF3">
      <w:pPr>
        <w:pStyle w:val="a7"/>
        <w:ind w:firstLine="851"/>
        <w:jc w:val="center"/>
        <w:rPr>
          <w:rFonts w:ascii="Times New Roman" w:hAnsi="Times New Roman" w:cs="Times New Roman"/>
          <w:sz w:val="28"/>
          <w:szCs w:val="28"/>
        </w:rPr>
      </w:pP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7.1. Припинення діяльності Управління здійснюється шляхом його реорганізації (злиття, приєднання, поділу, перетворення) або шляхом ліквідації за рішенням Славутської міської ради, та в інших випадках, передбачених чинним законодавством України.</w:t>
      </w:r>
    </w:p>
    <w:p w:rsidR="001777DE" w:rsidRPr="00332CF3" w:rsidRDefault="001777DE" w:rsidP="00332CF3">
      <w:pPr>
        <w:pStyle w:val="a7"/>
        <w:ind w:firstLine="851"/>
        <w:jc w:val="both"/>
        <w:rPr>
          <w:rFonts w:ascii="Times New Roman" w:hAnsi="Times New Roman" w:cs="Times New Roman"/>
          <w:sz w:val="28"/>
          <w:szCs w:val="28"/>
        </w:rPr>
      </w:pPr>
    </w:p>
    <w:p w:rsidR="001777DE" w:rsidRPr="00332CF3" w:rsidRDefault="001777DE" w:rsidP="00332CF3">
      <w:pPr>
        <w:pStyle w:val="a7"/>
        <w:ind w:firstLine="851"/>
        <w:jc w:val="both"/>
        <w:rPr>
          <w:rFonts w:ascii="Times New Roman" w:hAnsi="Times New Roman" w:cs="Times New Roman"/>
          <w:sz w:val="28"/>
          <w:szCs w:val="28"/>
        </w:rPr>
      </w:pPr>
    </w:p>
    <w:p w:rsidR="001777DE" w:rsidRPr="00332CF3" w:rsidRDefault="001777DE" w:rsidP="00332CF3">
      <w:pPr>
        <w:pStyle w:val="a7"/>
        <w:ind w:firstLine="851"/>
        <w:jc w:val="both"/>
        <w:rPr>
          <w:rFonts w:ascii="Times New Roman" w:hAnsi="Times New Roman" w:cs="Times New Roman"/>
          <w:sz w:val="28"/>
          <w:szCs w:val="28"/>
        </w:rPr>
      </w:pPr>
    </w:p>
    <w:p w:rsidR="001777DE" w:rsidRPr="00332CF3" w:rsidRDefault="001777DE" w:rsidP="00332CF3">
      <w:pPr>
        <w:pStyle w:val="a7"/>
        <w:ind w:firstLine="851"/>
        <w:jc w:val="both"/>
        <w:rPr>
          <w:rFonts w:ascii="Times New Roman" w:hAnsi="Times New Roman" w:cs="Times New Roman"/>
          <w:sz w:val="28"/>
          <w:szCs w:val="28"/>
        </w:rPr>
      </w:pP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Начальник Управління культури</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xml:space="preserve">Виконавчого комітету </w:t>
      </w:r>
      <w:r w:rsidRPr="00332CF3">
        <w:rPr>
          <w:rFonts w:ascii="Times New Roman" w:hAnsi="Times New Roman" w:cs="Times New Roman"/>
          <w:spacing w:val="-8"/>
          <w:sz w:val="28"/>
          <w:szCs w:val="28"/>
        </w:rPr>
        <w:t>Славутської</w:t>
      </w: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міської ради</w:t>
      </w:r>
      <w:r w:rsidRPr="00332CF3">
        <w:rPr>
          <w:rFonts w:ascii="Times New Roman" w:hAnsi="Times New Roman" w:cs="Times New Roman"/>
          <w:sz w:val="28"/>
          <w:szCs w:val="28"/>
        </w:rPr>
        <w:tab/>
      </w:r>
      <w:r w:rsidRPr="00332CF3">
        <w:rPr>
          <w:rFonts w:ascii="Times New Roman" w:hAnsi="Times New Roman" w:cs="Times New Roman"/>
          <w:sz w:val="28"/>
          <w:szCs w:val="28"/>
        </w:rPr>
        <w:tab/>
      </w:r>
      <w:r w:rsidRPr="00332CF3">
        <w:rPr>
          <w:rFonts w:ascii="Times New Roman" w:hAnsi="Times New Roman" w:cs="Times New Roman"/>
          <w:sz w:val="28"/>
          <w:szCs w:val="28"/>
        </w:rPr>
        <w:tab/>
      </w:r>
      <w:r w:rsidRPr="00332CF3">
        <w:rPr>
          <w:rFonts w:ascii="Times New Roman" w:hAnsi="Times New Roman" w:cs="Times New Roman"/>
          <w:sz w:val="28"/>
          <w:szCs w:val="28"/>
        </w:rPr>
        <w:tab/>
      </w:r>
      <w:r w:rsidRPr="00332CF3">
        <w:rPr>
          <w:rFonts w:ascii="Times New Roman" w:hAnsi="Times New Roman" w:cs="Times New Roman"/>
          <w:sz w:val="28"/>
          <w:szCs w:val="28"/>
        </w:rPr>
        <w:tab/>
      </w:r>
      <w:r w:rsidRPr="00332CF3">
        <w:rPr>
          <w:rFonts w:ascii="Times New Roman" w:hAnsi="Times New Roman" w:cs="Times New Roman"/>
          <w:sz w:val="28"/>
          <w:szCs w:val="28"/>
        </w:rPr>
        <w:tab/>
        <w:t xml:space="preserve">     </w:t>
      </w:r>
      <w:r w:rsidRPr="00332CF3">
        <w:rPr>
          <w:rFonts w:ascii="Times New Roman" w:hAnsi="Times New Roman" w:cs="Times New Roman"/>
          <w:sz w:val="28"/>
          <w:szCs w:val="28"/>
        </w:rPr>
        <w:tab/>
        <w:t>Сергій САКАЛЮК</w:t>
      </w:r>
    </w:p>
    <w:p w:rsidR="001777DE" w:rsidRPr="00332CF3" w:rsidRDefault="001777DE" w:rsidP="00332CF3">
      <w:pPr>
        <w:pStyle w:val="a7"/>
        <w:ind w:firstLine="851"/>
        <w:jc w:val="both"/>
        <w:rPr>
          <w:rFonts w:ascii="Times New Roman" w:hAnsi="Times New Roman" w:cs="Times New Roman"/>
          <w:sz w:val="28"/>
          <w:szCs w:val="28"/>
        </w:rPr>
      </w:pPr>
    </w:p>
    <w:p w:rsidR="001777DE" w:rsidRPr="00332CF3" w:rsidRDefault="001777DE" w:rsidP="00332CF3">
      <w:pPr>
        <w:pStyle w:val="a7"/>
        <w:ind w:firstLine="851"/>
        <w:jc w:val="both"/>
        <w:rPr>
          <w:rFonts w:ascii="Times New Roman" w:hAnsi="Times New Roman" w:cs="Times New Roman"/>
          <w:sz w:val="28"/>
          <w:szCs w:val="28"/>
        </w:rPr>
      </w:pPr>
    </w:p>
    <w:p w:rsidR="001777DE" w:rsidRPr="00332CF3" w:rsidRDefault="006A4F72" w:rsidP="00332CF3">
      <w:pPr>
        <w:pStyle w:val="a7"/>
        <w:ind w:firstLine="851"/>
        <w:jc w:val="both"/>
        <w:rPr>
          <w:rFonts w:ascii="Times New Roman" w:hAnsi="Times New Roman" w:cs="Times New Roman"/>
          <w:sz w:val="28"/>
          <w:szCs w:val="28"/>
        </w:rPr>
      </w:pPr>
      <w:r w:rsidRPr="00332CF3">
        <w:rPr>
          <w:rFonts w:ascii="Times New Roman" w:hAnsi="Times New Roman" w:cs="Times New Roman"/>
          <w:sz w:val="28"/>
          <w:szCs w:val="28"/>
        </w:rPr>
        <w:t xml:space="preserve">Секретар Славутської міської ради                                   Світлана ФЕДОРЧУК       </w:t>
      </w:r>
    </w:p>
    <w:sectPr w:rsidR="001777DE" w:rsidRPr="00332CF3">
      <w:headerReference w:type="even" r:id="rId8"/>
      <w:headerReference w:type="default" r:id="rId9"/>
      <w:footerReference w:type="default" r:id="rId10"/>
      <w:pgSz w:w="11906" w:h="16838"/>
      <w:pgMar w:top="567" w:right="1134" w:bottom="1134"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9F7" w:rsidRDefault="002F49F7">
      <w:r>
        <w:separator/>
      </w:r>
    </w:p>
  </w:endnote>
  <w:endnote w:type="continuationSeparator" w:id="0">
    <w:p w:rsidR="002F49F7" w:rsidRDefault="002F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sig w:usb0="00000000"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OpenSymbol">
    <w:charset w:val="00"/>
    <w:family w:val="auto"/>
    <w:pitch w:val="variable"/>
    <w:sig w:usb0="800000AF" w:usb1="1001ECEA" w:usb2="00000000" w:usb3="00000000" w:csb0="8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DD4" w:rsidRDefault="002F49F7">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9F7" w:rsidRDefault="002F49F7">
      <w:r>
        <w:rPr>
          <w:color w:val="000000"/>
        </w:rPr>
        <w:separator/>
      </w:r>
    </w:p>
  </w:footnote>
  <w:footnote w:type="continuationSeparator" w:id="0">
    <w:p w:rsidR="002F49F7" w:rsidRDefault="002F4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6" w:name="PageNumWizard_HEADER_Типовий_стиль_сторі"/>
  <w:p w:rsidR="00742DD4" w:rsidRDefault="006A4F72">
    <w:pPr>
      <w:pStyle w:val="a5"/>
      <w:jc w:val="right"/>
    </w:pPr>
    <w:r>
      <w:fldChar w:fldCharType="begin"/>
    </w:r>
    <w:r>
      <w:instrText xml:space="preserve"> PAGE </w:instrText>
    </w:r>
    <w:r>
      <w:fldChar w:fldCharType="separate"/>
    </w:r>
    <w:r w:rsidR="009229DE">
      <w:rPr>
        <w:noProof/>
      </w:rPr>
      <w:t>12</w:t>
    </w:r>
    <w:r>
      <w:fldChar w:fldCharType="end"/>
    </w:r>
    <w:bookmarkEnd w:id="16"/>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DD4" w:rsidRDefault="002F49F7">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7DE"/>
    <w:rsid w:val="001777DE"/>
    <w:rsid w:val="002F49F7"/>
    <w:rsid w:val="00332CF3"/>
    <w:rsid w:val="006A4F72"/>
    <w:rsid w:val="007D0291"/>
    <w:rsid w:val="009229DE"/>
    <w:rsid w:val="00FF63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kern w:val="3"/>
        <w:sz w:val="24"/>
        <w:szCs w:val="24"/>
        <w:lang w:val="uk-UA"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rvps2">
    <w:name w:val="rvps2"/>
    <w:basedOn w:val="Standard"/>
    <w:pPr>
      <w:spacing w:before="280" w:after="280"/>
    </w:p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HeaderandFooter"/>
  </w:style>
  <w:style w:type="paragraph" w:styleId="a6">
    <w:name w:val="footer"/>
    <w:basedOn w:val="HeaderandFooter"/>
  </w:style>
  <w:style w:type="character" w:customStyle="1" w:styleId="1">
    <w:name w:val="Шрифт абзацу за замовчуванням1"/>
  </w:style>
  <w:style w:type="character" w:customStyle="1" w:styleId="apple-converted-space">
    <w:name w:val="apple-converted-space"/>
    <w:basedOn w:val="1"/>
  </w:style>
  <w:style w:type="character" w:customStyle="1" w:styleId="Internetlink">
    <w:name w:val="Internet link"/>
    <w:rPr>
      <w:color w:val="0000FF"/>
      <w:u w:val="single"/>
    </w:rPr>
  </w:style>
  <w:style w:type="character" w:customStyle="1" w:styleId="StrongEmphasis">
    <w:name w:val="Strong Emphasis"/>
    <w:rPr>
      <w:b/>
      <w:bCs/>
    </w:rPr>
  </w:style>
  <w:style w:type="character" w:customStyle="1" w:styleId="rvts0">
    <w:name w:val="rvts0"/>
    <w:basedOn w:val="1"/>
  </w:style>
  <w:style w:type="character" w:customStyle="1" w:styleId="BulletSymbols">
    <w:name w:val="Bullet Symbols"/>
    <w:rPr>
      <w:rFonts w:ascii="OpenSymbol" w:eastAsia="OpenSymbol" w:hAnsi="OpenSymbol" w:cs="OpenSymbol"/>
    </w:rPr>
  </w:style>
  <w:style w:type="paragraph" w:styleId="a7">
    <w:name w:val="No Spacing"/>
    <w:uiPriority w:val="1"/>
    <w:qFormat/>
    <w:rsid w:val="00332CF3"/>
    <w:rPr>
      <w:szCs w:val="21"/>
    </w:rPr>
  </w:style>
  <w:style w:type="paragraph" w:styleId="a8">
    <w:name w:val="Balloon Text"/>
    <w:basedOn w:val="a"/>
    <w:link w:val="a9"/>
    <w:uiPriority w:val="99"/>
    <w:semiHidden/>
    <w:unhideWhenUsed/>
    <w:rsid w:val="00332CF3"/>
    <w:rPr>
      <w:rFonts w:ascii="Segoe UI" w:hAnsi="Segoe UI"/>
      <w:sz w:val="18"/>
      <w:szCs w:val="16"/>
    </w:rPr>
  </w:style>
  <w:style w:type="character" w:customStyle="1" w:styleId="a9">
    <w:name w:val="Текст выноски Знак"/>
    <w:basedOn w:val="a0"/>
    <w:link w:val="a8"/>
    <w:uiPriority w:val="99"/>
    <w:semiHidden/>
    <w:rsid w:val="00332CF3"/>
    <w:rPr>
      <w:rFonts w:ascii="Segoe UI" w:hAnsi="Segoe UI"/>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Mangal"/>
        <w:kern w:val="3"/>
        <w:sz w:val="24"/>
        <w:szCs w:val="24"/>
        <w:lang w:val="uk-UA" w:eastAsia="zh-CN" w:bidi="hi-IN"/>
      </w:rPr>
    </w:rPrDefault>
    <w:pPrDefault>
      <w:pPr>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rvps2">
    <w:name w:val="rvps2"/>
    <w:basedOn w:val="Standard"/>
    <w:pPr>
      <w:spacing w:before="280" w:after="280"/>
    </w:p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HeaderandFooter"/>
  </w:style>
  <w:style w:type="paragraph" w:styleId="a6">
    <w:name w:val="footer"/>
    <w:basedOn w:val="HeaderandFooter"/>
  </w:style>
  <w:style w:type="character" w:customStyle="1" w:styleId="1">
    <w:name w:val="Шрифт абзацу за замовчуванням1"/>
  </w:style>
  <w:style w:type="character" w:customStyle="1" w:styleId="apple-converted-space">
    <w:name w:val="apple-converted-space"/>
    <w:basedOn w:val="1"/>
  </w:style>
  <w:style w:type="character" w:customStyle="1" w:styleId="Internetlink">
    <w:name w:val="Internet link"/>
    <w:rPr>
      <w:color w:val="0000FF"/>
      <w:u w:val="single"/>
    </w:rPr>
  </w:style>
  <w:style w:type="character" w:customStyle="1" w:styleId="StrongEmphasis">
    <w:name w:val="Strong Emphasis"/>
    <w:rPr>
      <w:b/>
      <w:bCs/>
    </w:rPr>
  </w:style>
  <w:style w:type="character" w:customStyle="1" w:styleId="rvts0">
    <w:name w:val="rvts0"/>
    <w:basedOn w:val="1"/>
  </w:style>
  <w:style w:type="character" w:customStyle="1" w:styleId="BulletSymbols">
    <w:name w:val="Bullet Symbols"/>
    <w:rPr>
      <w:rFonts w:ascii="OpenSymbol" w:eastAsia="OpenSymbol" w:hAnsi="OpenSymbol" w:cs="OpenSymbol"/>
    </w:rPr>
  </w:style>
  <w:style w:type="paragraph" w:styleId="a7">
    <w:name w:val="No Spacing"/>
    <w:uiPriority w:val="1"/>
    <w:qFormat/>
    <w:rsid w:val="00332CF3"/>
    <w:rPr>
      <w:szCs w:val="21"/>
    </w:rPr>
  </w:style>
  <w:style w:type="paragraph" w:styleId="a8">
    <w:name w:val="Balloon Text"/>
    <w:basedOn w:val="a"/>
    <w:link w:val="a9"/>
    <w:uiPriority w:val="99"/>
    <w:semiHidden/>
    <w:unhideWhenUsed/>
    <w:rsid w:val="00332CF3"/>
    <w:rPr>
      <w:rFonts w:ascii="Segoe UI" w:hAnsi="Segoe UI"/>
      <w:sz w:val="18"/>
      <w:szCs w:val="16"/>
    </w:rPr>
  </w:style>
  <w:style w:type="character" w:customStyle="1" w:styleId="a9">
    <w:name w:val="Текст выноски Знак"/>
    <w:basedOn w:val="a0"/>
    <w:link w:val="a8"/>
    <w:uiPriority w:val="99"/>
    <w:semiHidden/>
    <w:rsid w:val="00332CF3"/>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zakon0.rada.gov.ua/laws/show/254&#1082;/96-&#1074;&#1088;/paran165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17545</Words>
  <Characters>10002</Characters>
  <Application>Microsoft Office Word</Application>
  <DocSecurity>0</DocSecurity>
  <Lines>83</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Дмитро</dc:creator>
  <cp:lastModifiedBy>111</cp:lastModifiedBy>
  <cp:revision>2</cp:revision>
  <cp:lastPrinted>2025-06-27T12:49:00Z</cp:lastPrinted>
  <dcterms:created xsi:type="dcterms:W3CDTF">2025-11-28T07:30:00Z</dcterms:created>
  <dcterms:modified xsi:type="dcterms:W3CDTF">2025-11-28T07:30:00Z</dcterms:modified>
</cp:coreProperties>
</file>